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591" w:rsidRPr="004F319A" w:rsidRDefault="00B73591" w:rsidP="004F319A">
      <w:pPr>
        <w:spacing w:line="240" w:lineRule="auto"/>
        <w:jc w:val="center"/>
        <w:rPr>
          <w:rFonts w:ascii="Times New Roman" w:hAnsi="Times New Roman"/>
          <w:b/>
          <w:sz w:val="20"/>
          <w:szCs w:val="20"/>
        </w:rPr>
      </w:pPr>
      <w:r w:rsidRPr="004F319A">
        <w:rPr>
          <w:rFonts w:ascii="Times New Roman" w:hAnsi="Times New Roman"/>
          <w:b/>
          <w:sz w:val="20"/>
          <w:szCs w:val="20"/>
        </w:rPr>
        <w:t xml:space="preserve">Рішення від 29.10.2012 № 6 "Про необхідність усунення Міністерством енергетики та вугільної промисловості України порушень принципів державної регуляторної політики згідно з вимогами Закону України від 11.09.2003 № 1160-IV </w:t>
      </w:r>
      <w:proofErr w:type="spellStart"/>
      <w:r w:rsidRPr="004F319A">
        <w:rPr>
          <w:rFonts w:ascii="Times New Roman" w:hAnsi="Times New Roman"/>
          <w:b/>
          <w:sz w:val="20"/>
          <w:szCs w:val="20"/>
        </w:rPr>
        <w:t>“Про</w:t>
      </w:r>
      <w:proofErr w:type="spellEnd"/>
      <w:r w:rsidRPr="004F319A">
        <w:rPr>
          <w:rFonts w:ascii="Times New Roman" w:hAnsi="Times New Roman"/>
          <w:b/>
          <w:sz w:val="20"/>
          <w:szCs w:val="20"/>
        </w:rPr>
        <w:t xml:space="preserve"> засади державної регуляторної політики у сфері господарської </w:t>
      </w:r>
      <w:proofErr w:type="spellStart"/>
      <w:r w:rsidRPr="004F319A">
        <w:rPr>
          <w:rFonts w:ascii="Times New Roman" w:hAnsi="Times New Roman"/>
          <w:b/>
          <w:sz w:val="20"/>
          <w:szCs w:val="20"/>
        </w:rPr>
        <w:t>діяльності”</w:t>
      </w:r>
      <w:proofErr w:type="spellEnd"/>
    </w:p>
    <w:p w:rsidR="00B73591" w:rsidRPr="004F319A" w:rsidRDefault="00B73591" w:rsidP="004F319A">
      <w:pPr>
        <w:spacing w:line="240" w:lineRule="auto"/>
        <w:jc w:val="both"/>
        <w:rPr>
          <w:rFonts w:ascii="Times New Roman" w:hAnsi="Times New Roman"/>
          <w:i/>
          <w:sz w:val="20"/>
          <w:szCs w:val="20"/>
        </w:rPr>
      </w:pPr>
      <w:r w:rsidRPr="004F319A">
        <w:rPr>
          <w:rFonts w:ascii="Times New Roman" w:hAnsi="Times New Roman"/>
          <w:sz w:val="20"/>
          <w:szCs w:val="20"/>
        </w:rPr>
        <w:t xml:space="preserve">  </w:t>
      </w:r>
      <w:r w:rsidRPr="004F319A">
        <w:rPr>
          <w:rFonts w:ascii="Times New Roman" w:hAnsi="Times New Roman"/>
          <w:i/>
          <w:sz w:val="20"/>
          <w:szCs w:val="20"/>
        </w:rPr>
        <w:t xml:space="preserve">Щодо внесення зміни до Методики, в частині визначення обсягів природного газу, який використовується для виробництва та реалізації теплової енергії для населення з урахуванням нормативних технологічних витрат за ціною як для населення. </w:t>
      </w:r>
    </w:p>
    <w:p w:rsidR="00B73591" w:rsidRPr="004F319A" w:rsidRDefault="00B73591" w:rsidP="004F319A">
      <w:pPr>
        <w:spacing w:line="240" w:lineRule="auto"/>
        <w:jc w:val="both"/>
        <w:rPr>
          <w:rFonts w:ascii="Times New Roman" w:hAnsi="Times New Roman"/>
          <w:sz w:val="20"/>
          <w:szCs w:val="20"/>
        </w:rPr>
      </w:pPr>
      <w:r w:rsidRPr="004F319A">
        <w:rPr>
          <w:rFonts w:ascii="Times New Roman" w:hAnsi="Times New Roman"/>
          <w:sz w:val="20"/>
          <w:szCs w:val="20"/>
        </w:rPr>
        <w:t xml:space="preserve"> На підставі доручення Кабінету Міністрів України, щодо врегулювання неузгодженостей при визначенні обсягів природного газу, які використовуються для виробництва теплової енергії для населення та звернень суб’єктів господарювання Головою </w:t>
      </w:r>
      <w:proofErr w:type="spellStart"/>
      <w:r w:rsidRPr="004F319A">
        <w:rPr>
          <w:rFonts w:ascii="Times New Roman" w:hAnsi="Times New Roman"/>
          <w:sz w:val="20"/>
          <w:szCs w:val="20"/>
        </w:rPr>
        <w:t>Держпідприємництва</w:t>
      </w:r>
      <w:proofErr w:type="spellEnd"/>
      <w:r w:rsidRPr="004F319A">
        <w:rPr>
          <w:rFonts w:ascii="Times New Roman" w:hAnsi="Times New Roman"/>
          <w:sz w:val="20"/>
          <w:szCs w:val="20"/>
        </w:rPr>
        <w:t xml:space="preserve"> України Бродським М.Ю було проведено робочу нараду. Метою наради було узгодження проблемних питань практичного застосування Методики визначення обсягів природного газу, які використовується для виробництва теплової енергії для населення у разі, якщо суб’єкти господарювання здійснюють постачання теплової енергії різним категоріям споживачів затвердженої наказом Міністерства палива та енергетики України 15.04.2010 № 288 (далі Методики). </w:t>
      </w:r>
    </w:p>
    <w:p w:rsidR="00B73591" w:rsidRPr="004F319A" w:rsidRDefault="00B73591" w:rsidP="004F319A">
      <w:pPr>
        <w:spacing w:line="240" w:lineRule="auto"/>
        <w:jc w:val="both"/>
        <w:rPr>
          <w:rFonts w:ascii="Times New Roman" w:hAnsi="Times New Roman"/>
          <w:sz w:val="20"/>
          <w:szCs w:val="20"/>
        </w:rPr>
      </w:pPr>
      <w:r w:rsidRPr="004F319A">
        <w:rPr>
          <w:rFonts w:ascii="Times New Roman" w:hAnsi="Times New Roman"/>
          <w:sz w:val="20"/>
          <w:szCs w:val="20"/>
        </w:rPr>
        <w:t xml:space="preserve"> За результатами наради </w:t>
      </w:r>
      <w:proofErr w:type="spellStart"/>
      <w:r w:rsidRPr="004F319A">
        <w:rPr>
          <w:rFonts w:ascii="Times New Roman" w:hAnsi="Times New Roman"/>
          <w:sz w:val="20"/>
          <w:szCs w:val="20"/>
        </w:rPr>
        <w:t>Держпідприємництвом</w:t>
      </w:r>
      <w:proofErr w:type="spellEnd"/>
      <w:r w:rsidRPr="004F319A">
        <w:rPr>
          <w:rFonts w:ascii="Times New Roman" w:hAnsi="Times New Roman"/>
          <w:sz w:val="20"/>
          <w:szCs w:val="20"/>
        </w:rPr>
        <w:t xml:space="preserve"> прийнято рішення про необхідність усунення Міністерством енергетики та вугільної промисловості України порушень принципів державної регуляторної політики згідно з вимогами Закону України від 11.09.2003 № 1160-IV «Про засади державної регуляторної політики у сфері господарської діяльності», шляхом внесення зміни до Методики, в частині визначення обсягів природного газу, який використовується для виробництва та реалізації теплової енергії для населення з урахуванням нормативних технологічних витрат за ціною як для населення. </w:t>
      </w:r>
    </w:p>
    <w:p w:rsidR="004F319A" w:rsidRDefault="00B73591" w:rsidP="004F319A">
      <w:pPr>
        <w:spacing w:line="240" w:lineRule="auto"/>
        <w:jc w:val="both"/>
        <w:rPr>
          <w:rFonts w:ascii="Times New Roman" w:hAnsi="Times New Roman"/>
          <w:b/>
          <w:sz w:val="20"/>
          <w:szCs w:val="20"/>
        </w:rPr>
      </w:pPr>
      <w:r w:rsidRPr="004F319A">
        <w:rPr>
          <w:rFonts w:ascii="Times New Roman" w:hAnsi="Times New Roman"/>
          <w:b/>
          <w:sz w:val="20"/>
          <w:szCs w:val="20"/>
        </w:rPr>
        <w:t xml:space="preserve">                                                       </w:t>
      </w:r>
      <w:r w:rsidR="004F319A">
        <w:rPr>
          <w:rFonts w:ascii="Times New Roman" w:hAnsi="Times New Roman"/>
          <w:b/>
          <w:sz w:val="20"/>
          <w:szCs w:val="20"/>
        </w:rPr>
        <w:tab/>
        <w:t xml:space="preserve">            </w:t>
      </w:r>
      <w:r w:rsidRPr="004F319A">
        <w:rPr>
          <w:rFonts w:ascii="Times New Roman" w:hAnsi="Times New Roman"/>
          <w:b/>
          <w:sz w:val="20"/>
          <w:szCs w:val="20"/>
        </w:rPr>
        <w:t xml:space="preserve">P І Ш Е Н </w:t>
      </w:r>
      <w:proofErr w:type="spellStart"/>
      <w:r w:rsidRPr="004F319A">
        <w:rPr>
          <w:rFonts w:ascii="Times New Roman" w:hAnsi="Times New Roman"/>
          <w:b/>
          <w:sz w:val="20"/>
          <w:szCs w:val="20"/>
        </w:rPr>
        <w:t>Н</w:t>
      </w:r>
      <w:proofErr w:type="spellEnd"/>
      <w:r w:rsidRPr="004F319A">
        <w:rPr>
          <w:rFonts w:ascii="Times New Roman" w:hAnsi="Times New Roman"/>
          <w:b/>
          <w:sz w:val="20"/>
          <w:szCs w:val="20"/>
        </w:rPr>
        <w:t xml:space="preserve"> Я  від 29.10.2012  № 6  </w:t>
      </w:r>
    </w:p>
    <w:p w:rsidR="00B73591" w:rsidRPr="004F319A" w:rsidRDefault="00B73591" w:rsidP="004F319A">
      <w:pPr>
        <w:spacing w:line="240" w:lineRule="auto"/>
        <w:jc w:val="both"/>
        <w:rPr>
          <w:rFonts w:ascii="Times New Roman" w:hAnsi="Times New Roman"/>
          <w:sz w:val="20"/>
          <w:szCs w:val="20"/>
        </w:rPr>
      </w:pPr>
      <w:r w:rsidRPr="004F319A">
        <w:rPr>
          <w:rFonts w:ascii="Times New Roman" w:hAnsi="Times New Roman"/>
          <w:sz w:val="20"/>
          <w:szCs w:val="20"/>
        </w:rPr>
        <w:t xml:space="preserve">"Про необхідність усунення Міністерством енергетики та вугільної промисловості України порушень  принципів державної регуляторної політики згідно з вимогами Закону України від 11.09.2003 № 1160-IV </w:t>
      </w:r>
      <w:proofErr w:type="spellStart"/>
      <w:r w:rsidRPr="004F319A">
        <w:rPr>
          <w:rFonts w:ascii="Times New Roman" w:hAnsi="Times New Roman"/>
          <w:sz w:val="20"/>
          <w:szCs w:val="20"/>
        </w:rPr>
        <w:t>“Про</w:t>
      </w:r>
      <w:proofErr w:type="spellEnd"/>
      <w:r w:rsidRPr="004F319A">
        <w:rPr>
          <w:rFonts w:ascii="Times New Roman" w:hAnsi="Times New Roman"/>
          <w:sz w:val="20"/>
          <w:szCs w:val="20"/>
        </w:rPr>
        <w:t xml:space="preserve"> засади державної регуляторної політики у сфері господарської </w:t>
      </w:r>
      <w:proofErr w:type="spellStart"/>
      <w:r w:rsidRPr="004F319A">
        <w:rPr>
          <w:rFonts w:ascii="Times New Roman" w:hAnsi="Times New Roman"/>
          <w:sz w:val="20"/>
          <w:szCs w:val="20"/>
        </w:rPr>
        <w:t>діяльності”</w:t>
      </w:r>
      <w:proofErr w:type="spellEnd"/>
      <w:r w:rsidRPr="004F319A">
        <w:rPr>
          <w:rFonts w:ascii="Times New Roman" w:hAnsi="Times New Roman"/>
          <w:sz w:val="20"/>
          <w:szCs w:val="20"/>
        </w:rPr>
        <w:t xml:space="preserve"> </w:t>
      </w:r>
    </w:p>
    <w:p w:rsidR="00B73591" w:rsidRPr="004F319A" w:rsidRDefault="00B73591" w:rsidP="004F319A">
      <w:pPr>
        <w:spacing w:line="240" w:lineRule="auto"/>
        <w:jc w:val="both"/>
        <w:rPr>
          <w:rFonts w:ascii="Times New Roman" w:hAnsi="Times New Roman"/>
          <w:sz w:val="20"/>
          <w:szCs w:val="20"/>
        </w:rPr>
      </w:pPr>
      <w:r w:rsidRPr="004F319A">
        <w:rPr>
          <w:rFonts w:ascii="Times New Roman" w:hAnsi="Times New Roman"/>
          <w:sz w:val="20"/>
          <w:szCs w:val="20"/>
        </w:rPr>
        <w:t xml:space="preserve">На виконання вимог Закону України від 11.09.2003 № 1160-IV </w:t>
      </w:r>
      <w:proofErr w:type="spellStart"/>
      <w:r w:rsidRPr="004F319A">
        <w:rPr>
          <w:rFonts w:ascii="Times New Roman" w:hAnsi="Times New Roman"/>
          <w:sz w:val="20"/>
          <w:szCs w:val="20"/>
        </w:rPr>
        <w:t>“Про</w:t>
      </w:r>
      <w:proofErr w:type="spellEnd"/>
      <w:r w:rsidRPr="004F319A">
        <w:rPr>
          <w:rFonts w:ascii="Times New Roman" w:hAnsi="Times New Roman"/>
          <w:sz w:val="20"/>
          <w:szCs w:val="20"/>
        </w:rPr>
        <w:t xml:space="preserve"> засади державної регуляторної політики у сфері господарської </w:t>
      </w:r>
      <w:proofErr w:type="spellStart"/>
      <w:r w:rsidRPr="004F319A">
        <w:rPr>
          <w:rFonts w:ascii="Times New Roman" w:hAnsi="Times New Roman"/>
          <w:sz w:val="20"/>
          <w:szCs w:val="20"/>
        </w:rPr>
        <w:t>діяльності”</w:t>
      </w:r>
      <w:proofErr w:type="spellEnd"/>
      <w:r w:rsidRPr="004F319A">
        <w:rPr>
          <w:rFonts w:ascii="Times New Roman" w:hAnsi="Times New Roman"/>
          <w:sz w:val="20"/>
          <w:szCs w:val="20"/>
        </w:rPr>
        <w:t xml:space="preserve">, здійснюючи експертизу нормативно-правових актів центральних органів виконавчої влади щодо їх відповідності принципам державної регуляторної політики, Державна служба України з питань регуляторної політики та розвитку підприємництва встановила: </w:t>
      </w:r>
    </w:p>
    <w:p w:rsidR="00B73591" w:rsidRPr="004F319A" w:rsidRDefault="00B73591" w:rsidP="004F319A">
      <w:pPr>
        <w:spacing w:line="240" w:lineRule="auto"/>
        <w:jc w:val="both"/>
        <w:rPr>
          <w:rFonts w:ascii="Times New Roman" w:hAnsi="Times New Roman"/>
          <w:sz w:val="20"/>
          <w:szCs w:val="20"/>
        </w:rPr>
      </w:pPr>
      <w:r w:rsidRPr="004F319A">
        <w:rPr>
          <w:rFonts w:ascii="Times New Roman" w:hAnsi="Times New Roman"/>
          <w:sz w:val="20"/>
          <w:szCs w:val="20"/>
        </w:rPr>
        <w:t xml:space="preserve">Наказом Міністерства палива та енергетики України від 15.07.2010 № 288 затверджено Методику визначення обсягів природного газу, які використовуються для виробництва теплової енергії для населення в разі, якщо суб’єкти господарювання здійснюють постачання теплової енергії різним категоріям споживачів (надалі – Методика). </w:t>
      </w:r>
    </w:p>
    <w:p w:rsidR="00B73591" w:rsidRPr="004F319A" w:rsidRDefault="00B73591" w:rsidP="004F319A">
      <w:pPr>
        <w:spacing w:line="240" w:lineRule="auto"/>
        <w:jc w:val="both"/>
        <w:rPr>
          <w:rFonts w:ascii="Times New Roman" w:hAnsi="Times New Roman"/>
          <w:sz w:val="20"/>
          <w:szCs w:val="20"/>
        </w:rPr>
      </w:pPr>
      <w:r w:rsidRPr="004F319A">
        <w:rPr>
          <w:rFonts w:ascii="Times New Roman" w:hAnsi="Times New Roman"/>
          <w:sz w:val="20"/>
          <w:szCs w:val="20"/>
        </w:rPr>
        <w:t xml:space="preserve"> За результатом здійсненої експертизи Методики встановлено, що окремі її норми не відповідають принципам державної регуляторної політики, визначеним статтею 4 Закону України </w:t>
      </w:r>
      <w:proofErr w:type="spellStart"/>
      <w:r w:rsidRPr="004F319A">
        <w:rPr>
          <w:rFonts w:ascii="Times New Roman" w:hAnsi="Times New Roman"/>
          <w:sz w:val="20"/>
          <w:szCs w:val="20"/>
        </w:rPr>
        <w:t>“Про</w:t>
      </w:r>
      <w:proofErr w:type="spellEnd"/>
      <w:r w:rsidRPr="004F319A">
        <w:rPr>
          <w:rFonts w:ascii="Times New Roman" w:hAnsi="Times New Roman"/>
          <w:sz w:val="20"/>
          <w:szCs w:val="20"/>
        </w:rPr>
        <w:t xml:space="preserve"> засади державної регуляторної політики у сфері господарської </w:t>
      </w:r>
      <w:proofErr w:type="spellStart"/>
      <w:r w:rsidRPr="004F319A">
        <w:rPr>
          <w:rFonts w:ascii="Times New Roman" w:hAnsi="Times New Roman"/>
          <w:sz w:val="20"/>
          <w:szCs w:val="20"/>
        </w:rPr>
        <w:t>діяльності”</w:t>
      </w:r>
      <w:proofErr w:type="spellEnd"/>
      <w:r w:rsidRPr="004F319A">
        <w:rPr>
          <w:rFonts w:ascii="Times New Roman" w:hAnsi="Times New Roman"/>
          <w:sz w:val="20"/>
          <w:szCs w:val="20"/>
        </w:rPr>
        <w:t xml:space="preserve">, а також вимогам статті 5 цього Закону. </w:t>
      </w:r>
    </w:p>
    <w:p w:rsidR="00B73591" w:rsidRPr="004F319A" w:rsidRDefault="00B73591" w:rsidP="004F319A">
      <w:pPr>
        <w:spacing w:line="240" w:lineRule="auto"/>
        <w:jc w:val="both"/>
        <w:rPr>
          <w:rFonts w:ascii="Times New Roman" w:hAnsi="Times New Roman"/>
          <w:sz w:val="20"/>
          <w:szCs w:val="20"/>
        </w:rPr>
      </w:pPr>
      <w:r w:rsidRPr="004F319A">
        <w:rPr>
          <w:rFonts w:ascii="Times New Roman" w:hAnsi="Times New Roman"/>
          <w:sz w:val="20"/>
          <w:szCs w:val="20"/>
        </w:rPr>
        <w:t xml:space="preserve"> При формуванні тарифів на теплову енергію для потреб населення до прямих матеріальних витрат планованої виробничої собівартості включаються, зокрема витрати на придбання природного газу, які визначаються виходячи з обсягу виробництва теплової енергії та діючих цін на паливно-енергетичні ресурси, як передбачено пунктом 18 Порядку формування тарифів на теплову енергію, її виробництво, транспортування та постачання, послуги з централізованого опалення і постачання гарячої води, затвердженого постановою Кабінету Міністрів України від 01.06.2011 № 869 </w:t>
      </w:r>
      <w:proofErr w:type="spellStart"/>
      <w:r w:rsidRPr="004F319A">
        <w:rPr>
          <w:rFonts w:ascii="Times New Roman" w:hAnsi="Times New Roman"/>
          <w:sz w:val="20"/>
          <w:szCs w:val="20"/>
        </w:rPr>
        <w:t>“Про</w:t>
      </w:r>
      <w:proofErr w:type="spellEnd"/>
      <w:r w:rsidRPr="004F319A">
        <w:rPr>
          <w:rFonts w:ascii="Times New Roman" w:hAnsi="Times New Roman"/>
          <w:sz w:val="20"/>
          <w:szCs w:val="20"/>
        </w:rPr>
        <w:t xml:space="preserve"> забезпечення єдиного підходу до формування тарифів на житлово-комунальні </w:t>
      </w:r>
      <w:proofErr w:type="spellStart"/>
      <w:r w:rsidRPr="004F319A">
        <w:rPr>
          <w:rFonts w:ascii="Times New Roman" w:hAnsi="Times New Roman"/>
          <w:sz w:val="20"/>
          <w:szCs w:val="20"/>
        </w:rPr>
        <w:t>послуги”</w:t>
      </w:r>
      <w:proofErr w:type="spellEnd"/>
      <w:r w:rsidRPr="004F319A">
        <w:rPr>
          <w:rFonts w:ascii="Times New Roman" w:hAnsi="Times New Roman"/>
          <w:sz w:val="20"/>
          <w:szCs w:val="20"/>
        </w:rPr>
        <w:t xml:space="preserve">. </w:t>
      </w:r>
    </w:p>
    <w:p w:rsidR="00B73591" w:rsidRPr="004F319A" w:rsidRDefault="00B73591" w:rsidP="004F319A">
      <w:pPr>
        <w:spacing w:line="240" w:lineRule="auto"/>
        <w:jc w:val="both"/>
        <w:rPr>
          <w:rFonts w:ascii="Times New Roman" w:hAnsi="Times New Roman"/>
          <w:sz w:val="20"/>
          <w:szCs w:val="20"/>
        </w:rPr>
      </w:pPr>
      <w:r w:rsidRPr="004F319A">
        <w:rPr>
          <w:rFonts w:ascii="Times New Roman" w:hAnsi="Times New Roman"/>
          <w:sz w:val="20"/>
          <w:szCs w:val="20"/>
        </w:rPr>
        <w:t xml:space="preserve"> Проте існує неузгодженість між вказаними вище нормами Порядку та Методикою, у зв’язку з чим збільшується додаткове навантаження на фактичну собівартість виробництва теплової енергії. </w:t>
      </w:r>
    </w:p>
    <w:p w:rsidR="00B73591" w:rsidRPr="004F319A" w:rsidRDefault="00B73591" w:rsidP="004F319A">
      <w:pPr>
        <w:spacing w:line="240" w:lineRule="auto"/>
        <w:jc w:val="both"/>
        <w:rPr>
          <w:rFonts w:ascii="Times New Roman" w:hAnsi="Times New Roman"/>
          <w:sz w:val="20"/>
          <w:szCs w:val="20"/>
        </w:rPr>
      </w:pPr>
      <w:r w:rsidRPr="004F319A">
        <w:rPr>
          <w:rFonts w:ascii="Times New Roman" w:hAnsi="Times New Roman"/>
          <w:sz w:val="20"/>
          <w:szCs w:val="20"/>
        </w:rPr>
        <w:t xml:space="preserve"> Так згідно з Методикою </w:t>
      </w:r>
      <w:proofErr w:type="spellStart"/>
      <w:r w:rsidRPr="004F319A">
        <w:rPr>
          <w:rFonts w:ascii="Times New Roman" w:hAnsi="Times New Roman"/>
          <w:sz w:val="20"/>
          <w:szCs w:val="20"/>
        </w:rPr>
        <w:t>теплогенеруючі</w:t>
      </w:r>
      <w:proofErr w:type="spellEnd"/>
      <w:r w:rsidRPr="004F319A">
        <w:rPr>
          <w:rFonts w:ascii="Times New Roman" w:hAnsi="Times New Roman"/>
          <w:sz w:val="20"/>
          <w:szCs w:val="20"/>
        </w:rPr>
        <w:t xml:space="preserve"> підприємства визначають обсяги природного газу за ціною, яка на сьогодні, відповідно до постанови НКРЕ      від 13.07.2010 № 813 </w:t>
      </w:r>
      <w:proofErr w:type="spellStart"/>
      <w:r w:rsidRPr="004F319A">
        <w:rPr>
          <w:rFonts w:ascii="Times New Roman" w:hAnsi="Times New Roman"/>
          <w:sz w:val="20"/>
          <w:szCs w:val="20"/>
        </w:rPr>
        <w:t>“Про</w:t>
      </w:r>
      <w:proofErr w:type="spellEnd"/>
      <w:r w:rsidRPr="004F319A">
        <w:rPr>
          <w:rFonts w:ascii="Times New Roman" w:hAnsi="Times New Roman"/>
          <w:sz w:val="20"/>
          <w:szCs w:val="20"/>
        </w:rPr>
        <w:t xml:space="preserve"> затвердження граничного рівня ціни на природний газ для суб’єктів господарювання, які виробляють теплову енергію, у тому числі блочних (модульних) котелень, установлених на дахові та </w:t>
      </w:r>
      <w:proofErr w:type="spellStart"/>
      <w:r w:rsidRPr="004F319A">
        <w:rPr>
          <w:rFonts w:ascii="Times New Roman" w:hAnsi="Times New Roman"/>
          <w:sz w:val="20"/>
          <w:szCs w:val="20"/>
        </w:rPr>
        <w:t>прибудованих”</w:t>
      </w:r>
      <w:proofErr w:type="spellEnd"/>
      <w:r w:rsidRPr="004F319A">
        <w:rPr>
          <w:rFonts w:ascii="Times New Roman" w:hAnsi="Times New Roman"/>
          <w:sz w:val="20"/>
          <w:szCs w:val="20"/>
        </w:rPr>
        <w:t xml:space="preserve">, складає 1091 грн./1000м3 (без ПДВ). </w:t>
      </w:r>
    </w:p>
    <w:p w:rsidR="00B73591" w:rsidRPr="004F319A" w:rsidRDefault="00B73591" w:rsidP="004F319A">
      <w:pPr>
        <w:spacing w:line="240" w:lineRule="auto"/>
        <w:jc w:val="both"/>
        <w:rPr>
          <w:rFonts w:ascii="Times New Roman" w:hAnsi="Times New Roman"/>
          <w:sz w:val="20"/>
          <w:szCs w:val="20"/>
        </w:rPr>
      </w:pPr>
      <w:r w:rsidRPr="004F319A">
        <w:rPr>
          <w:rFonts w:ascii="Times New Roman" w:hAnsi="Times New Roman"/>
          <w:sz w:val="20"/>
          <w:szCs w:val="20"/>
        </w:rPr>
        <w:t xml:space="preserve"> Однак до граничної ціни не включено повний обсяг виробництва теплової енергії для потреб населення, а входить лише та частка теплової енергії (</w:t>
      </w:r>
      <w:proofErr w:type="spellStart"/>
      <w:r w:rsidRPr="004F319A">
        <w:rPr>
          <w:rFonts w:ascii="Times New Roman" w:hAnsi="Times New Roman"/>
          <w:sz w:val="20"/>
          <w:szCs w:val="20"/>
        </w:rPr>
        <w:t>“корисний</w:t>
      </w:r>
      <w:proofErr w:type="spellEnd"/>
      <w:r w:rsidRPr="004F319A">
        <w:rPr>
          <w:rFonts w:ascii="Times New Roman" w:hAnsi="Times New Roman"/>
          <w:sz w:val="20"/>
          <w:szCs w:val="20"/>
        </w:rPr>
        <w:t xml:space="preserve"> </w:t>
      </w:r>
      <w:proofErr w:type="spellStart"/>
      <w:r w:rsidRPr="004F319A">
        <w:rPr>
          <w:rFonts w:ascii="Times New Roman" w:hAnsi="Times New Roman"/>
          <w:sz w:val="20"/>
          <w:szCs w:val="20"/>
        </w:rPr>
        <w:t>відпуск”</w:t>
      </w:r>
      <w:proofErr w:type="spellEnd"/>
      <w:r w:rsidRPr="004F319A">
        <w:rPr>
          <w:rFonts w:ascii="Times New Roman" w:hAnsi="Times New Roman"/>
          <w:sz w:val="20"/>
          <w:szCs w:val="20"/>
        </w:rPr>
        <w:t xml:space="preserve">), яка спожита населенням до точки продажу (зовнішня стіна житлового будинку). </w:t>
      </w:r>
    </w:p>
    <w:p w:rsidR="00B73591" w:rsidRPr="004F319A" w:rsidRDefault="00B73591" w:rsidP="004F319A">
      <w:pPr>
        <w:spacing w:line="240" w:lineRule="auto"/>
        <w:jc w:val="both"/>
        <w:rPr>
          <w:rFonts w:ascii="Times New Roman" w:hAnsi="Times New Roman"/>
          <w:sz w:val="20"/>
          <w:szCs w:val="20"/>
        </w:rPr>
      </w:pPr>
      <w:r w:rsidRPr="004F319A">
        <w:rPr>
          <w:rFonts w:ascii="Times New Roman" w:hAnsi="Times New Roman"/>
          <w:sz w:val="20"/>
          <w:szCs w:val="20"/>
        </w:rPr>
        <w:t xml:space="preserve"> Таким чином під час формування граничного рівня ціни на природний газ для відповідних суб’єктів господарювання не враховується обсяг теплової енергії, яка при транспортуванні по трубопроводам втрачається згідно зі встановленими та затвердженими технологічними нормативами. </w:t>
      </w:r>
    </w:p>
    <w:p w:rsidR="00B73591" w:rsidRPr="004F319A" w:rsidRDefault="00B73591" w:rsidP="004F319A">
      <w:pPr>
        <w:spacing w:line="240" w:lineRule="auto"/>
        <w:jc w:val="both"/>
        <w:rPr>
          <w:rFonts w:ascii="Times New Roman" w:hAnsi="Times New Roman"/>
          <w:sz w:val="20"/>
          <w:szCs w:val="20"/>
        </w:rPr>
      </w:pPr>
      <w:r w:rsidRPr="004F319A">
        <w:rPr>
          <w:rFonts w:ascii="Times New Roman" w:hAnsi="Times New Roman"/>
          <w:sz w:val="20"/>
          <w:szCs w:val="20"/>
        </w:rPr>
        <w:t xml:space="preserve"> Тому на сьогоднішній день підприємства змушені закуповувати природний газ на виробництво частини теплової енергії для потреб населення, яка втрачається відповідно до технологічних нормативів у процесі транспортування за ціною 3885 грн./1000 м3 (без ПДВ), що фактично дорівнює ціні виробництва теплової енергії для бюджетних та інших споживачів. </w:t>
      </w:r>
    </w:p>
    <w:p w:rsidR="00B73591" w:rsidRPr="004F319A" w:rsidRDefault="00B73591" w:rsidP="004F319A">
      <w:pPr>
        <w:spacing w:line="240" w:lineRule="auto"/>
        <w:jc w:val="both"/>
        <w:rPr>
          <w:rFonts w:ascii="Times New Roman" w:hAnsi="Times New Roman"/>
          <w:sz w:val="20"/>
          <w:szCs w:val="20"/>
        </w:rPr>
      </w:pPr>
      <w:r w:rsidRPr="004F319A">
        <w:rPr>
          <w:rFonts w:ascii="Times New Roman" w:hAnsi="Times New Roman"/>
          <w:sz w:val="20"/>
          <w:szCs w:val="20"/>
        </w:rPr>
        <w:t xml:space="preserve"> Крім того, за даними </w:t>
      </w:r>
      <w:proofErr w:type="spellStart"/>
      <w:r w:rsidRPr="004F319A">
        <w:rPr>
          <w:rFonts w:ascii="Times New Roman" w:hAnsi="Times New Roman"/>
          <w:sz w:val="20"/>
          <w:szCs w:val="20"/>
        </w:rPr>
        <w:t>Держстату</w:t>
      </w:r>
      <w:proofErr w:type="spellEnd"/>
      <w:r w:rsidRPr="004F319A">
        <w:rPr>
          <w:rFonts w:ascii="Times New Roman" w:hAnsi="Times New Roman"/>
          <w:sz w:val="20"/>
          <w:szCs w:val="20"/>
        </w:rPr>
        <w:t xml:space="preserve"> обсяг виробленої та відпущеної в мережу теплової енергії за 2011 рік становить усього 101489 тис. </w:t>
      </w:r>
      <w:proofErr w:type="spellStart"/>
      <w:r w:rsidRPr="004F319A">
        <w:rPr>
          <w:rFonts w:ascii="Times New Roman" w:hAnsi="Times New Roman"/>
          <w:sz w:val="20"/>
          <w:szCs w:val="20"/>
        </w:rPr>
        <w:t>Гкал</w:t>
      </w:r>
      <w:proofErr w:type="spellEnd"/>
      <w:r w:rsidRPr="004F319A">
        <w:rPr>
          <w:rFonts w:ascii="Times New Roman" w:hAnsi="Times New Roman"/>
          <w:sz w:val="20"/>
          <w:szCs w:val="20"/>
        </w:rPr>
        <w:t xml:space="preserve">, а втрати теплової енергії в мережах складають 13497 тис. </w:t>
      </w:r>
      <w:proofErr w:type="spellStart"/>
      <w:r w:rsidRPr="004F319A">
        <w:rPr>
          <w:rFonts w:ascii="Times New Roman" w:hAnsi="Times New Roman"/>
          <w:sz w:val="20"/>
          <w:szCs w:val="20"/>
        </w:rPr>
        <w:t>Гкал</w:t>
      </w:r>
      <w:proofErr w:type="spellEnd"/>
      <w:r w:rsidRPr="004F319A">
        <w:rPr>
          <w:rFonts w:ascii="Times New Roman" w:hAnsi="Times New Roman"/>
          <w:sz w:val="20"/>
          <w:szCs w:val="20"/>
        </w:rPr>
        <w:t xml:space="preserve"> або 13,3 %. Річний обсяг реалізації теплової </w:t>
      </w:r>
      <w:r w:rsidRPr="004F319A">
        <w:rPr>
          <w:rFonts w:ascii="Times New Roman" w:hAnsi="Times New Roman"/>
          <w:sz w:val="20"/>
          <w:szCs w:val="20"/>
        </w:rPr>
        <w:lastRenderedPageBreak/>
        <w:t xml:space="preserve">енергії для потреб населення складає 54705 тис. </w:t>
      </w:r>
      <w:proofErr w:type="spellStart"/>
      <w:r w:rsidRPr="004F319A">
        <w:rPr>
          <w:rFonts w:ascii="Times New Roman" w:hAnsi="Times New Roman"/>
          <w:sz w:val="20"/>
          <w:szCs w:val="20"/>
        </w:rPr>
        <w:t>Гкал</w:t>
      </w:r>
      <w:proofErr w:type="spellEnd"/>
      <w:r w:rsidRPr="004F319A">
        <w:rPr>
          <w:rFonts w:ascii="Times New Roman" w:hAnsi="Times New Roman"/>
          <w:sz w:val="20"/>
          <w:szCs w:val="20"/>
        </w:rPr>
        <w:t xml:space="preserve">, тобто вироблено та відпущено в мережу теплової енергії для населення з урахуванням втрат 63097 тис. </w:t>
      </w:r>
      <w:proofErr w:type="spellStart"/>
      <w:r w:rsidRPr="004F319A">
        <w:rPr>
          <w:rFonts w:ascii="Times New Roman" w:hAnsi="Times New Roman"/>
          <w:sz w:val="20"/>
          <w:szCs w:val="20"/>
        </w:rPr>
        <w:t>Гкал</w:t>
      </w:r>
      <w:proofErr w:type="spellEnd"/>
      <w:r w:rsidRPr="004F319A">
        <w:rPr>
          <w:rFonts w:ascii="Times New Roman" w:hAnsi="Times New Roman"/>
          <w:sz w:val="20"/>
          <w:szCs w:val="20"/>
        </w:rPr>
        <w:t xml:space="preserve">. </w:t>
      </w:r>
    </w:p>
    <w:p w:rsidR="00B73591" w:rsidRPr="004F319A" w:rsidRDefault="00B73591" w:rsidP="004F319A">
      <w:pPr>
        <w:spacing w:line="240" w:lineRule="auto"/>
        <w:jc w:val="both"/>
        <w:rPr>
          <w:rFonts w:ascii="Times New Roman" w:hAnsi="Times New Roman"/>
          <w:sz w:val="20"/>
          <w:szCs w:val="20"/>
        </w:rPr>
      </w:pPr>
      <w:r w:rsidRPr="004F319A">
        <w:rPr>
          <w:rFonts w:ascii="Times New Roman" w:hAnsi="Times New Roman"/>
          <w:sz w:val="20"/>
          <w:szCs w:val="20"/>
        </w:rPr>
        <w:t xml:space="preserve"> Різниця ціни на газ складає 2794 грн./1000м3 (без ПДВ). Фактичні витрати природного газу на виробництво відпущеної в мережу 1 </w:t>
      </w:r>
      <w:proofErr w:type="spellStart"/>
      <w:r w:rsidRPr="004F319A">
        <w:rPr>
          <w:rFonts w:ascii="Times New Roman" w:hAnsi="Times New Roman"/>
          <w:sz w:val="20"/>
          <w:szCs w:val="20"/>
        </w:rPr>
        <w:t>Гкал</w:t>
      </w:r>
      <w:proofErr w:type="spellEnd"/>
      <w:r w:rsidRPr="004F319A">
        <w:rPr>
          <w:rFonts w:ascii="Times New Roman" w:hAnsi="Times New Roman"/>
          <w:sz w:val="20"/>
          <w:szCs w:val="20"/>
        </w:rPr>
        <w:t xml:space="preserve"> теплової енергії за 2011 рік складають 140 м3. </w:t>
      </w:r>
    </w:p>
    <w:p w:rsidR="00B73591" w:rsidRPr="004F319A" w:rsidRDefault="00B73591" w:rsidP="004F319A">
      <w:pPr>
        <w:spacing w:line="240" w:lineRule="auto"/>
        <w:jc w:val="both"/>
        <w:rPr>
          <w:rFonts w:ascii="Times New Roman" w:hAnsi="Times New Roman"/>
          <w:sz w:val="20"/>
          <w:szCs w:val="20"/>
        </w:rPr>
      </w:pPr>
      <w:r w:rsidRPr="004F319A">
        <w:rPr>
          <w:rFonts w:ascii="Times New Roman" w:hAnsi="Times New Roman"/>
          <w:sz w:val="20"/>
          <w:szCs w:val="20"/>
        </w:rPr>
        <w:t xml:space="preserve">Таким чином додаткові збитки підприємств теплоенергетики тільки за 2012 рік, пов’язані із застосуванням ціни природного газу для різних категорій споживачів при виробництві та реалізації теплової енергії населенню, які відносяться до фактичних витрат, становитимуть 3283 млн. грн. (без ПДВ). </w:t>
      </w:r>
    </w:p>
    <w:p w:rsidR="00B73591" w:rsidRPr="004F319A" w:rsidRDefault="00B73591" w:rsidP="004F319A">
      <w:pPr>
        <w:spacing w:line="240" w:lineRule="auto"/>
        <w:jc w:val="both"/>
        <w:rPr>
          <w:rFonts w:ascii="Times New Roman" w:hAnsi="Times New Roman"/>
          <w:sz w:val="20"/>
          <w:szCs w:val="20"/>
        </w:rPr>
      </w:pPr>
      <w:r w:rsidRPr="004F319A">
        <w:rPr>
          <w:rFonts w:ascii="Times New Roman" w:hAnsi="Times New Roman"/>
          <w:sz w:val="20"/>
          <w:szCs w:val="20"/>
        </w:rPr>
        <w:t xml:space="preserve"> Зазначені додаткові збитки призводять до суттєвого фінансового навантаження на </w:t>
      </w:r>
      <w:proofErr w:type="spellStart"/>
      <w:r w:rsidRPr="004F319A">
        <w:rPr>
          <w:rFonts w:ascii="Times New Roman" w:hAnsi="Times New Roman"/>
          <w:sz w:val="20"/>
          <w:szCs w:val="20"/>
        </w:rPr>
        <w:t>теплогенеруючі</w:t>
      </w:r>
      <w:proofErr w:type="spellEnd"/>
      <w:r w:rsidRPr="004F319A">
        <w:rPr>
          <w:rFonts w:ascii="Times New Roman" w:hAnsi="Times New Roman"/>
          <w:sz w:val="20"/>
          <w:szCs w:val="20"/>
        </w:rPr>
        <w:t xml:space="preserve"> підприємства, що, в свою чергу, негативно впливає на розвиток системи теплопостачання в цілому та технічного стану мереж зокрема. </w:t>
      </w:r>
    </w:p>
    <w:p w:rsidR="00B73591" w:rsidRPr="004F319A" w:rsidRDefault="00B73591" w:rsidP="004F319A">
      <w:pPr>
        <w:spacing w:line="240" w:lineRule="auto"/>
        <w:jc w:val="both"/>
        <w:rPr>
          <w:rFonts w:ascii="Times New Roman" w:hAnsi="Times New Roman"/>
          <w:sz w:val="20"/>
          <w:szCs w:val="20"/>
        </w:rPr>
      </w:pPr>
      <w:r w:rsidRPr="004F319A">
        <w:rPr>
          <w:rFonts w:ascii="Times New Roman" w:hAnsi="Times New Roman"/>
          <w:sz w:val="20"/>
          <w:szCs w:val="20"/>
        </w:rPr>
        <w:t xml:space="preserve"> У зв’язку з цим Методика потребує внесення змін в частині визначення обсягів природного газу, який використовується для виробництва в повному обсязі та продажу теплової енергії для населення з урахуванням нормативних технологічних втрат, та за ціною як для населення. </w:t>
      </w:r>
    </w:p>
    <w:p w:rsidR="00B73591" w:rsidRPr="004F319A" w:rsidRDefault="00B73591" w:rsidP="004F319A">
      <w:pPr>
        <w:spacing w:line="240" w:lineRule="auto"/>
        <w:jc w:val="both"/>
        <w:rPr>
          <w:rFonts w:ascii="Times New Roman" w:hAnsi="Times New Roman"/>
          <w:sz w:val="20"/>
          <w:szCs w:val="20"/>
        </w:rPr>
      </w:pPr>
      <w:r w:rsidRPr="004F319A">
        <w:rPr>
          <w:rFonts w:ascii="Times New Roman" w:hAnsi="Times New Roman"/>
          <w:sz w:val="20"/>
          <w:szCs w:val="20"/>
        </w:rPr>
        <w:t xml:space="preserve"> З урахуванням вищезазначеного, Методика не відповідає основним принципам державної регуляторної політики у сфері господарської діяльності, задекларованим статтею 4 Закону України </w:t>
      </w:r>
      <w:proofErr w:type="spellStart"/>
      <w:r w:rsidRPr="004F319A">
        <w:rPr>
          <w:rFonts w:ascii="Times New Roman" w:hAnsi="Times New Roman"/>
          <w:sz w:val="20"/>
          <w:szCs w:val="20"/>
        </w:rPr>
        <w:t>“Про</w:t>
      </w:r>
      <w:proofErr w:type="spellEnd"/>
      <w:r w:rsidRPr="004F319A">
        <w:rPr>
          <w:rFonts w:ascii="Times New Roman" w:hAnsi="Times New Roman"/>
          <w:sz w:val="20"/>
          <w:szCs w:val="20"/>
        </w:rPr>
        <w:t xml:space="preserve"> засади державної регуляторної політики у сфері господарської </w:t>
      </w:r>
      <w:proofErr w:type="spellStart"/>
      <w:r w:rsidRPr="004F319A">
        <w:rPr>
          <w:rFonts w:ascii="Times New Roman" w:hAnsi="Times New Roman"/>
          <w:sz w:val="20"/>
          <w:szCs w:val="20"/>
        </w:rPr>
        <w:t>діяльності”</w:t>
      </w:r>
      <w:proofErr w:type="spellEnd"/>
      <w:r w:rsidRPr="004F319A">
        <w:rPr>
          <w:rFonts w:ascii="Times New Roman" w:hAnsi="Times New Roman"/>
          <w:sz w:val="20"/>
          <w:szCs w:val="20"/>
        </w:rPr>
        <w:t xml:space="preserve">, зокрема щодо: </w:t>
      </w:r>
    </w:p>
    <w:p w:rsidR="00B73591" w:rsidRPr="004F319A" w:rsidRDefault="00B73591" w:rsidP="004F319A">
      <w:pPr>
        <w:spacing w:line="240" w:lineRule="auto"/>
        <w:jc w:val="both"/>
        <w:rPr>
          <w:rFonts w:ascii="Times New Roman" w:hAnsi="Times New Roman"/>
          <w:sz w:val="20"/>
          <w:szCs w:val="20"/>
        </w:rPr>
      </w:pPr>
      <w:r w:rsidRPr="004F319A">
        <w:rPr>
          <w:rFonts w:ascii="Times New Roman" w:hAnsi="Times New Roman"/>
          <w:sz w:val="20"/>
          <w:szCs w:val="20"/>
        </w:rPr>
        <w:t xml:space="preserve"> доцільності – обґрунтованості необхідності державного регулювання господарських відносин з метою вирішення існуючої проблеми; </w:t>
      </w:r>
    </w:p>
    <w:p w:rsidR="00B73591" w:rsidRPr="004F319A" w:rsidRDefault="00B73591" w:rsidP="004F319A">
      <w:pPr>
        <w:spacing w:line="240" w:lineRule="auto"/>
        <w:jc w:val="both"/>
        <w:rPr>
          <w:rFonts w:ascii="Times New Roman" w:hAnsi="Times New Roman"/>
          <w:sz w:val="20"/>
          <w:szCs w:val="20"/>
        </w:rPr>
      </w:pPr>
      <w:r w:rsidRPr="004F319A">
        <w:rPr>
          <w:rFonts w:ascii="Times New Roman" w:hAnsi="Times New Roman"/>
          <w:sz w:val="20"/>
          <w:szCs w:val="20"/>
        </w:rPr>
        <w:t xml:space="preserve"> адекватності – відповідності форм та рівня державного регулювання господарських відносин потребі у вирішенні існуючої проблеми та ринковим вимогам з урахуванням усіх прийнятних альтернатив; </w:t>
      </w:r>
    </w:p>
    <w:p w:rsidR="00B73591" w:rsidRPr="004F319A" w:rsidRDefault="00B73591" w:rsidP="004F319A">
      <w:pPr>
        <w:spacing w:line="240" w:lineRule="auto"/>
        <w:jc w:val="both"/>
        <w:rPr>
          <w:rFonts w:ascii="Times New Roman" w:hAnsi="Times New Roman"/>
          <w:sz w:val="20"/>
          <w:szCs w:val="20"/>
        </w:rPr>
      </w:pPr>
      <w:r w:rsidRPr="004F319A">
        <w:rPr>
          <w:rFonts w:ascii="Times New Roman" w:hAnsi="Times New Roman"/>
          <w:sz w:val="20"/>
          <w:szCs w:val="20"/>
        </w:rPr>
        <w:t xml:space="preserve"> ефективності – забезпечення досягнення внаслідок дії регуляторного акта максимально можливих позитивних результатів за рахунок мінімально необхідних витрат ресурсів суб’єктів господарювання, громадян та держави; </w:t>
      </w:r>
    </w:p>
    <w:p w:rsidR="00B73591" w:rsidRPr="004F319A" w:rsidRDefault="00B73591" w:rsidP="004F319A">
      <w:pPr>
        <w:spacing w:line="240" w:lineRule="auto"/>
        <w:jc w:val="both"/>
        <w:rPr>
          <w:rFonts w:ascii="Times New Roman" w:hAnsi="Times New Roman"/>
          <w:sz w:val="20"/>
          <w:szCs w:val="20"/>
        </w:rPr>
      </w:pPr>
      <w:r w:rsidRPr="004F319A">
        <w:rPr>
          <w:rFonts w:ascii="Times New Roman" w:hAnsi="Times New Roman"/>
          <w:sz w:val="20"/>
          <w:szCs w:val="20"/>
        </w:rPr>
        <w:t xml:space="preserve"> збалансованості – забезпечення у регуляторній діяльності балансу інтересів суб`єктів господарювання, громадян та держави. </w:t>
      </w:r>
    </w:p>
    <w:p w:rsidR="00B73591" w:rsidRPr="004F319A" w:rsidRDefault="00B73591" w:rsidP="004F319A">
      <w:pPr>
        <w:spacing w:line="240" w:lineRule="auto"/>
        <w:jc w:val="both"/>
        <w:rPr>
          <w:rFonts w:ascii="Times New Roman" w:hAnsi="Times New Roman"/>
          <w:sz w:val="20"/>
          <w:szCs w:val="20"/>
        </w:rPr>
      </w:pPr>
      <w:r w:rsidRPr="004F319A">
        <w:rPr>
          <w:rFonts w:ascii="Times New Roman" w:hAnsi="Times New Roman"/>
          <w:sz w:val="20"/>
          <w:szCs w:val="20"/>
        </w:rPr>
        <w:t xml:space="preserve"> Разом з цим вищезазначена Методика не узгоджується з вимогами      статті 5 Закону України </w:t>
      </w:r>
      <w:proofErr w:type="spellStart"/>
      <w:r w:rsidRPr="004F319A">
        <w:rPr>
          <w:rFonts w:ascii="Times New Roman" w:hAnsi="Times New Roman"/>
          <w:sz w:val="20"/>
          <w:szCs w:val="20"/>
        </w:rPr>
        <w:t>“Про</w:t>
      </w:r>
      <w:proofErr w:type="spellEnd"/>
      <w:r w:rsidRPr="004F319A">
        <w:rPr>
          <w:rFonts w:ascii="Times New Roman" w:hAnsi="Times New Roman"/>
          <w:sz w:val="20"/>
          <w:szCs w:val="20"/>
        </w:rPr>
        <w:t xml:space="preserve"> засади державної регуляторної політики у сфері господарської </w:t>
      </w:r>
      <w:proofErr w:type="spellStart"/>
      <w:r w:rsidRPr="004F319A">
        <w:rPr>
          <w:rFonts w:ascii="Times New Roman" w:hAnsi="Times New Roman"/>
          <w:sz w:val="20"/>
          <w:szCs w:val="20"/>
        </w:rPr>
        <w:t>діяльності”</w:t>
      </w:r>
      <w:proofErr w:type="spellEnd"/>
      <w:r w:rsidRPr="004F319A">
        <w:rPr>
          <w:rFonts w:ascii="Times New Roman" w:hAnsi="Times New Roman"/>
          <w:sz w:val="20"/>
          <w:szCs w:val="20"/>
        </w:rPr>
        <w:t xml:space="preserve"> в частині недопущення прийняття регуляторних актів, які є непослідовними або не узгоджуються чи дублюють діючі регуляторні акти. </w:t>
      </w:r>
    </w:p>
    <w:p w:rsidR="00B73591" w:rsidRPr="004F319A" w:rsidRDefault="00B73591" w:rsidP="004F319A">
      <w:pPr>
        <w:spacing w:line="240" w:lineRule="auto"/>
        <w:jc w:val="both"/>
        <w:rPr>
          <w:rFonts w:ascii="Times New Roman" w:hAnsi="Times New Roman"/>
          <w:sz w:val="20"/>
          <w:szCs w:val="20"/>
        </w:rPr>
      </w:pPr>
      <w:r w:rsidRPr="004F319A">
        <w:rPr>
          <w:rFonts w:ascii="Times New Roman" w:hAnsi="Times New Roman"/>
          <w:sz w:val="20"/>
          <w:szCs w:val="20"/>
        </w:rPr>
        <w:t xml:space="preserve"> Керуючись вимогами частини 3 статті 27 Закону України </w:t>
      </w:r>
      <w:proofErr w:type="spellStart"/>
      <w:r w:rsidRPr="004F319A">
        <w:rPr>
          <w:rFonts w:ascii="Times New Roman" w:hAnsi="Times New Roman"/>
          <w:sz w:val="20"/>
          <w:szCs w:val="20"/>
        </w:rPr>
        <w:t>“Про</w:t>
      </w:r>
      <w:proofErr w:type="spellEnd"/>
      <w:r w:rsidRPr="004F319A">
        <w:rPr>
          <w:rFonts w:ascii="Times New Roman" w:hAnsi="Times New Roman"/>
          <w:sz w:val="20"/>
          <w:szCs w:val="20"/>
        </w:rPr>
        <w:t xml:space="preserve"> засади державної регуляторної політики у сфері господарської </w:t>
      </w:r>
      <w:proofErr w:type="spellStart"/>
      <w:r w:rsidRPr="004F319A">
        <w:rPr>
          <w:rFonts w:ascii="Times New Roman" w:hAnsi="Times New Roman"/>
          <w:sz w:val="20"/>
          <w:szCs w:val="20"/>
        </w:rPr>
        <w:t>діяльності”</w:t>
      </w:r>
      <w:proofErr w:type="spellEnd"/>
      <w:r w:rsidRPr="004F319A">
        <w:rPr>
          <w:rFonts w:ascii="Times New Roman" w:hAnsi="Times New Roman"/>
          <w:sz w:val="20"/>
          <w:szCs w:val="20"/>
        </w:rPr>
        <w:t xml:space="preserve">, Державною службою України з питань регуляторної політики та розвитку підприємництва </w:t>
      </w:r>
    </w:p>
    <w:p w:rsidR="00B73591" w:rsidRPr="004F319A" w:rsidRDefault="00B73591" w:rsidP="004F319A">
      <w:pPr>
        <w:spacing w:line="240" w:lineRule="auto"/>
        <w:jc w:val="both"/>
        <w:rPr>
          <w:rFonts w:ascii="Times New Roman" w:hAnsi="Times New Roman"/>
          <w:b/>
          <w:sz w:val="20"/>
          <w:szCs w:val="20"/>
        </w:rPr>
      </w:pPr>
      <w:r w:rsidRPr="004F319A">
        <w:rPr>
          <w:rFonts w:ascii="Times New Roman" w:hAnsi="Times New Roman"/>
          <w:b/>
          <w:sz w:val="20"/>
          <w:szCs w:val="20"/>
        </w:rPr>
        <w:t xml:space="preserve"> ВИРІШЕНО: </w:t>
      </w:r>
    </w:p>
    <w:p w:rsidR="00B73591" w:rsidRPr="004F319A" w:rsidRDefault="00B73591" w:rsidP="004F319A">
      <w:pPr>
        <w:spacing w:line="240" w:lineRule="auto"/>
        <w:jc w:val="both"/>
        <w:rPr>
          <w:rFonts w:ascii="Times New Roman" w:hAnsi="Times New Roman"/>
          <w:sz w:val="20"/>
          <w:szCs w:val="20"/>
        </w:rPr>
      </w:pPr>
      <w:r w:rsidRPr="004F319A">
        <w:rPr>
          <w:rFonts w:ascii="Times New Roman" w:hAnsi="Times New Roman"/>
          <w:sz w:val="20"/>
          <w:szCs w:val="20"/>
        </w:rPr>
        <w:t xml:space="preserve"> запропонувати Міністерству енергетики та вугільної промисловості України: </w:t>
      </w:r>
    </w:p>
    <w:p w:rsidR="00B73591" w:rsidRPr="004F319A" w:rsidRDefault="00B73591" w:rsidP="004F319A">
      <w:pPr>
        <w:spacing w:line="240" w:lineRule="auto"/>
        <w:jc w:val="both"/>
        <w:rPr>
          <w:rFonts w:ascii="Times New Roman" w:hAnsi="Times New Roman"/>
          <w:sz w:val="20"/>
          <w:szCs w:val="20"/>
        </w:rPr>
      </w:pPr>
      <w:r w:rsidRPr="004F319A">
        <w:rPr>
          <w:rFonts w:ascii="Times New Roman" w:hAnsi="Times New Roman"/>
          <w:sz w:val="20"/>
          <w:szCs w:val="20"/>
        </w:rPr>
        <w:t xml:space="preserve"> - внести зміни до Методики визначення обсягів природного газу, які використовуються для виробництва теплової енергії для населення в разі, якщо суб’єкти господарювання здійснюють постачання теплової енергії різним категоріям споживачів, затвердженої наказом Міністерства палива та енергетики України від 15.07.2010 № 288, в частині визначення обсягів природного газу, який використовується для виробництва та реалізації теплової енергії для населення з урахуванням нормативних технологічних втрат за ціною як для населення. </w:t>
      </w:r>
    </w:p>
    <w:p w:rsidR="00B73591" w:rsidRPr="004F319A" w:rsidRDefault="00B73591" w:rsidP="004F319A">
      <w:pPr>
        <w:spacing w:line="240" w:lineRule="auto"/>
        <w:jc w:val="both"/>
        <w:rPr>
          <w:rFonts w:ascii="Times New Roman" w:hAnsi="Times New Roman"/>
          <w:sz w:val="20"/>
          <w:szCs w:val="20"/>
        </w:rPr>
      </w:pPr>
      <w:r w:rsidRPr="004F319A">
        <w:rPr>
          <w:rFonts w:ascii="Times New Roman" w:hAnsi="Times New Roman"/>
          <w:sz w:val="20"/>
          <w:szCs w:val="20"/>
        </w:rPr>
        <w:t xml:space="preserve">Рішення Державної служби України з питань регуляторної політики та розвитку підприємництва щодо усунення порушень принципів державної  регуляторної  політики підлягає виконанню у порядку, визначеному статтею 28 Закону України від 11.09.2003 № 1160-IV </w:t>
      </w:r>
      <w:proofErr w:type="spellStart"/>
      <w:r w:rsidRPr="004F319A">
        <w:rPr>
          <w:rFonts w:ascii="Times New Roman" w:hAnsi="Times New Roman"/>
          <w:sz w:val="20"/>
          <w:szCs w:val="20"/>
        </w:rPr>
        <w:t>“Про</w:t>
      </w:r>
      <w:proofErr w:type="spellEnd"/>
      <w:r w:rsidRPr="004F319A">
        <w:rPr>
          <w:rFonts w:ascii="Times New Roman" w:hAnsi="Times New Roman"/>
          <w:sz w:val="20"/>
          <w:szCs w:val="20"/>
        </w:rPr>
        <w:t xml:space="preserve"> засади державної регуляторної політики у сфері господарської </w:t>
      </w:r>
      <w:proofErr w:type="spellStart"/>
      <w:r w:rsidRPr="004F319A">
        <w:rPr>
          <w:rFonts w:ascii="Times New Roman" w:hAnsi="Times New Roman"/>
          <w:sz w:val="20"/>
          <w:szCs w:val="20"/>
        </w:rPr>
        <w:t>діяльності”</w:t>
      </w:r>
      <w:proofErr w:type="spellEnd"/>
      <w:r w:rsidRPr="004F319A">
        <w:rPr>
          <w:rFonts w:ascii="Times New Roman" w:hAnsi="Times New Roman"/>
          <w:sz w:val="20"/>
          <w:szCs w:val="20"/>
        </w:rPr>
        <w:t xml:space="preserve">, у двомісячний строк з дня прийняття такого рішення. </w:t>
      </w:r>
    </w:p>
    <w:p w:rsidR="00B73591" w:rsidRPr="004F319A" w:rsidRDefault="00B73591" w:rsidP="004F319A">
      <w:pPr>
        <w:spacing w:line="240" w:lineRule="auto"/>
        <w:jc w:val="both"/>
        <w:rPr>
          <w:rFonts w:ascii="Times New Roman" w:hAnsi="Times New Roman"/>
          <w:sz w:val="20"/>
          <w:szCs w:val="20"/>
        </w:rPr>
      </w:pPr>
      <w:r w:rsidRPr="004F319A">
        <w:rPr>
          <w:rFonts w:ascii="Times New Roman" w:hAnsi="Times New Roman"/>
          <w:sz w:val="20"/>
          <w:szCs w:val="20"/>
        </w:rPr>
        <w:t xml:space="preserve">Виконання цього рішення передбачає підготовку проекту акта про внесення змін до Методики визначення обсягів природного газу, які використовуються для виробництва теплової енергії для населення в разі, якщо  суб’єкти господарювання здійснюють постачання теплової енергії різним категоріям споживачів, затвердженої наказом Міністерства палива та енергетики України від 15.07.2010 № 288, та подання не пізніше одного робочого дня до закінчення строку виконання відповідного рішення до спеціально уповноваженого органу копії проекту акта. </w:t>
      </w:r>
    </w:p>
    <w:p w:rsidR="00B73591" w:rsidRPr="004F319A" w:rsidRDefault="00B73591" w:rsidP="004F319A">
      <w:pPr>
        <w:spacing w:line="240" w:lineRule="auto"/>
        <w:jc w:val="both"/>
        <w:rPr>
          <w:rFonts w:ascii="Times New Roman" w:hAnsi="Times New Roman"/>
          <w:sz w:val="20"/>
          <w:szCs w:val="20"/>
        </w:rPr>
      </w:pPr>
      <w:r w:rsidRPr="004F319A">
        <w:rPr>
          <w:rFonts w:ascii="Times New Roman" w:hAnsi="Times New Roman"/>
          <w:sz w:val="20"/>
          <w:szCs w:val="20"/>
        </w:rPr>
        <w:t xml:space="preserve"> У разі невиконання рішення спеціально уповноваженого органу про необхідність усунення порушень принципів державної регуляторної політики або не оскарження цього рішення органом виконавчої влади протягом встановленого в цьому Законі строку, дія регуляторного акта або окремих його  положень, щодо яких було прийнято відповідне рішення, зупиняється наступного дня з дня закінчення строку виконання такого рішення. </w:t>
      </w:r>
    </w:p>
    <w:p w:rsidR="004F319A" w:rsidRDefault="004F319A" w:rsidP="004F319A">
      <w:pPr>
        <w:spacing w:line="240" w:lineRule="auto"/>
        <w:jc w:val="both"/>
        <w:rPr>
          <w:rFonts w:ascii="Times New Roman" w:hAnsi="Times New Roman"/>
          <w:sz w:val="20"/>
          <w:szCs w:val="20"/>
        </w:rPr>
      </w:pPr>
    </w:p>
    <w:p w:rsidR="001B7479" w:rsidRPr="004F319A" w:rsidRDefault="00B73591" w:rsidP="004F319A">
      <w:pPr>
        <w:spacing w:line="240" w:lineRule="auto"/>
        <w:jc w:val="both"/>
        <w:rPr>
          <w:rFonts w:ascii="Times New Roman" w:hAnsi="Times New Roman"/>
          <w:sz w:val="20"/>
          <w:szCs w:val="20"/>
        </w:rPr>
      </w:pPr>
      <w:r w:rsidRPr="004F319A">
        <w:rPr>
          <w:rFonts w:ascii="Times New Roman" w:hAnsi="Times New Roman"/>
          <w:sz w:val="20"/>
          <w:szCs w:val="20"/>
        </w:rPr>
        <w:t>Подання скарги щодо рішення спеціально уповноваженого органу не зупиняє дії цього рішення.</w:t>
      </w:r>
    </w:p>
    <w:sectPr w:rsidR="001B7479" w:rsidRPr="004F319A" w:rsidSect="004F319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591"/>
    <w:rsid w:val="000006DC"/>
    <w:rsid w:val="00000DFA"/>
    <w:rsid w:val="00002DA1"/>
    <w:rsid w:val="0000304B"/>
    <w:rsid w:val="0000360D"/>
    <w:rsid w:val="00003839"/>
    <w:rsid w:val="00003EAE"/>
    <w:rsid w:val="0000489F"/>
    <w:rsid w:val="00005813"/>
    <w:rsid w:val="00005BC5"/>
    <w:rsid w:val="00006A14"/>
    <w:rsid w:val="000071F9"/>
    <w:rsid w:val="000113B7"/>
    <w:rsid w:val="00012A90"/>
    <w:rsid w:val="00013496"/>
    <w:rsid w:val="00013B0A"/>
    <w:rsid w:val="000147BB"/>
    <w:rsid w:val="00015369"/>
    <w:rsid w:val="000162F5"/>
    <w:rsid w:val="0001640B"/>
    <w:rsid w:val="00016463"/>
    <w:rsid w:val="00016B87"/>
    <w:rsid w:val="00016FB3"/>
    <w:rsid w:val="00017D9C"/>
    <w:rsid w:val="0002050F"/>
    <w:rsid w:val="000205D6"/>
    <w:rsid w:val="00020628"/>
    <w:rsid w:val="00020CD0"/>
    <w:rsid w:val="00021D32"/>
    <w:rsid w:val="0002200C"/>
    <w:rsid w:val="00022927"/>
    <w:rsid w:val="00022A98"/>
    <w:rsid w:val="00023499"/>
    <w:rsid w:val="00023D9F"/>
    <w:rsid w:val="000260BD"/>
    <w:rsid w:val="00026BA9"/>
    <w:rsid w:val="00026BD1"/>
    <w:rsid w:val="00026E0C"/>
    <w:rsid w:val="00030037"/>
    <w:rsid w:val="000308D1"/>
    <w:rsid w:val="00030BC0"/>
    <w:rsid w:val="00032C59"/>
    <w:rsid w:val="00032F45"/>
    <w:rsid w:val="0003381B"/>
    <w:rsid w:val="000340C7"/>
    <w:rsid w:val="0003482B"/>
    <w:rsid w:val="000349E4"/>
    <w:rsid w:val="000354E2"/>
    <w:rsid w:val="00037187"/>
    <w:rsid w:val="000405A0"/>
    <w:rsid w:val="00041408"/>
    <w:rsid w:val="00041576"/>
    <w:rsid w:val="000420F5"/>
    <w:rsid w:val="00042A5E"/>
    <w:rsid w:val="000436B1"/>
    <w:rsid w:val="00043706"/>
    <w:rsid w:val="00044351"/>
    <w:rsid w:val="00044472"/>
    <w:rsid w:val="00044968"/>
    <w:rsid w:val="00045377"/>
    <w:rsid w:val="00045854"/>
    <w:rsid w:val="00046169"/>
    <w:rsid w:val="00046500"/>
    <w:rsid w:val="0004699E"/>
    <w:rsid w:val="00047EFE"/>
    <w:rsid w:val="00051726"/>
    <w:rsid w:val="000523EC"/>
    <w:rsid w:val="00053333"/>
    <w:rsid w:val="000545F4"/>
    <w:rsid w:val="000550FB"/>
    <w:rsid w:val="000554FF"/>
    <w:rsid w:val="00055FE0"/>
    <w:rsid w:val="0005623E"/>
    <w:rsid w:val="0005682B"/>
    <w:rsid w:val="000569DA"/>
    <w:rsid w:val="00056FB4"/>
    <w:rsid w:val="000614C1"/>
    <w:rsid w:val="00061B5B"/>
    <w:rsid w:val="00061FE2"/>
    <w:rsid w:val="0006203B"/>
    <w:rsid w:val="00062F6B"/>
    <w:rsid w:val="0006450E"/>
    <w:rsid w:val="0006615F"/>
    <w:rsid w:val="00066AB0"/>
    <w:rsid w:val="00066C3A"/>
    <w:rsid w:val="00070518"/>
    <w:rsid w:val="000710B5"/>
    <w:rsid w:val="000719EF"/>
    <w:rsid w:val="000722CC"/>
    <w:rsid w:val="00072C77"/>
    <w:rsid w:val="00073638"/>
    <w:rsid w:val="00074277"/>
    <w:rsid w:val="00074436"/>
    <w:rsid w:val="000758C9"/>
    <w:rsid w:val="0007656B"/>
    <w:rsid w:val="0007691E"/>
    <w:rsid w:val="00077072"/>
    <w:rsid w:val="00077605"/>
    <w:rsid w:val="00077A46"/>
    <w:rsid w:val="00077EDA"/>
    <w:rsid w:val="00077FD1"/>
    <w:rsid w:val="0008039A"/>
    <w:rsid w:val="00080E01"/>
    <w:rsid w:val="00080E3C"/>
    <w:rsid w:val="00080F6B"/>
    <w:rsid w:val="000810BF"/>
    <w:rsid w:val="00081FDB"/>
    <w:rsid w:val="00083B54"/>
    <w:rsid w:val="00084225"/>
    <w:rsid w:val="000854EF"/>
    <w:rsid w:val="00085B5F"/>
    <w:rsid w:val="0008622A"/>
    <w:rsid w:val="00086608"/>
    <w:rsid w:val="00086915"/>
    <w:rsid w:val="00086E1F"/>
    <w:rsid w:val="00087579"/>
    <w:rsid w:val="00090B07"/>
    <w:rsid w:val="00090C32"/>
    <w:rsid w:val="00090DC1"/>
    <w:rsid w:val="00091CFB"/>
    <w:rsid w:val="00092477"/>
    <w:rsid w:val="000925BC"/>
    <w:rsid w:val="00092B68"/>
    <w:rsid w:val="0009449D"/>
    <w:rsid w:val="000946BC"/>
    <w:rsid w:val="000951A0"/>
    <w:rsid w:val="0009541F"/>
    <w:rsid w:val="0009556E"/>
    <w:rsid w:val="00095A34"/>
    <w:rsid w:val="000961B4"/>
    <w:rsid w:val="00096550"/>
    <w:rsid w:val="00096A64"/>
    <w:rsid w:val="0009735E"/>
    <w:rsid w:val="000A0052"/>
    <w:rsid w:val="000A0237"/>
    <w:rsid w:val="000A1020"/>
    <w:rsid w:val="000A10E3"/>
    <w:rsid w:val="000A15A7"/>
    <w:rsid w:val="000A1AEA"/>
    <w:rsid w:val="000A1EE7"/>
    <w:rsid w:val="000A2234"/>
    <w:rsid w:val="000A2802"/>
    <w:rsid w:val="000A36A4"/>
    <w:rsid w:val="000A449F"/>
    <w:rsid w:val="000A4B4A"/>
    <w:rsid w:val="000A53EA"/>
    <w:rsid w:val="000A68F2"/>
    <w:rsid w:val="000A70CF"/>
    <w:rsid w:val="000B00F2"/>
    <w:rsid w:val="000B0394"/>
    <w:rsid w:val="000B3B40"/>
    <w:rsid w:val="000B43F4"/>
    <w:rsid w:val="000B5AEB"/>
    <w:rsid w:val="000B73A3"/>
    <w:rsid w:val="000B7935"/>
    <w:rsid w:val="000B7CC3"/>
    <w:rsid w:val="000C0CFB"/>
    <w:rsid w:val="000C1078"/>
    <w:rsid w:val="000C2E44"/>
    <w:rsid w:val="000C3636"/>
    <w:rsid w:val="000C4BDB"/>
    <w:rsid w:val="000C4F68"/>
    <w:rsid w:val="000C5789"/>
    <w:rsid w:val="000C65AC"/>
    <w:rsid w:val="000C6D39"/>
    <w:rsid w:val="000C71BE"/>
    <w:rsid w:val="000C74F5"/>
    <w:rsid w:val="000C7E44"/>
    <w:rsid w:val="000C7E5B"/>
    <w:rsid w:val="000D0274"/>
    <w:rsid w:val="000D117E"/>
    <w:rsid w:val="000D11DC"/>
    <w:rsid w:val="000D1EA8"/>
    <w:rsid w:val="000D3328"/>
    <w:rsid w:val="000D3635"/>
    <w:rsid w:val="000D5396"/>
    <w:rsid w:val="000D56C6"/>
    <w:rsid w:val="000D5B4E"/>
    <w:rsid w:val="000D7995"/>
    <w:rsid w:val="000D7CEC"/>
    <w:rsid w:val="000E321E"/>
    <w:rsid w:val="000E353B"/>
    <w:rsid w:val="000E4C87"/>
    <w:rsid w:val="000E5629"/>
    <w:rsid w:val="000E5F4D"/>
    <w:rsid w:val="000E62CA"/>
    <w:rsid w:val="000E691C"/>
    <w:rsid w:val="000E6C71"/>
    <w:rsid w:val="000E7AA7"/>
    <w:rsid w:val="000F1164"/>
    <w:rsid w:val="000F1857"/>
    <w:rsid w:val="000F3556"/>
    <w:rsid w:val="000F4212"/>
    <w:rsid w:val="000F43C5"/>
    <w:rsid w:val="000F4872"/>
    <w:rsid w:val="000F4897"/>
    <w:rsid w:val="000F51F7"/>
    <w:rsid w:val="000F5E5B"/>
    <w:rsid w:val="000F6C42"/>
    <w:rsid w:val="000F71A0"/>
    <w:rsid w:val="000F7378"/>
    <w:rsid w:val="000F7797"/>
    <w:rsid w:val="00101809"/>
    <w:rsid w:val="00101CAF"/>
    <w:rsid w:val="00102020"/>
    <w:rsid w:val="001025FA"/>
    <w:rsid w:val="00103841"/>
    <w:rsid w:val="00103CF3"/>
    <w:rsid w:val="00103F46"/>
    <w:rsid w:val="00103F89"/>
    <w:rsid w:val="00104323"/>
    <w:rsid w:val="001046E7"/>
    <w:rsid w:val="00104B45"/>
    <w:rsid w:val="001051A0"/>
    <w:rsid w:val="0010635F"/>
    <w:rsid w:val="00107734"/>
    <w:rsid w:val="001079E3"/>
    <w:rsid w:val="00107FDB"/>
    <w:rsid w:val="00110101"/>
    <w:rsid w:val="00110459"/>
    <w:rsid w:val="00110B80"/>
    <w:rsid w:val="00110C59"/>
    <w:rsid w:val="00111927"/>
    <w:rsid w:val="00111C7F"/>
    <w:rsid w:val="0011204B"/>
    <w:rsid w:val="00112181"/>
    <w:rsid w:val="00112C4E"/>
    <w:rsid w:val="00112CBD"/>
    <w:rsid w:val="001135F6"/>
    <w:rsid w:val="00114EAD"/>
    <w:rsid w:val="001156E0"/>
    <w:rsid w:val="0011671B"/>
    <w:rsid w:val="00116D0D"/>
    <w:rsid w:val="0011713E"/>
    <w:rsid w:val="0012080C"/>
    <w:rsid w:val="001226C3"/>
    <w:rsid w:val="00125241"/>
    <w:rsid w:val="0012528C"/>
    <w:rsid w:val="001261B7"/>
    <w:rsid w:val="00126674"/>
    <w:rsid w:val="0012690C"/>
    <w:rsid w:val="00126D4F"/>
    <w:rsid w:val="0012749E"/>
    <w:rsid w:val="00127547"/>
    <w:rsid w:val="001303EA"/>
    <w:rsid w:val="0013093C"/>
    <w:rsid w:val="0013096B"/>
    <w:rsid w:val="00131109"/>
    <w:rsid w:val="00131CCE"/>
    <w:rsid w:val="00131F67"/>
    <w:rsid w:val="001328CF"/>
    <w:rsid w:val="00132936"/>
    <w:rsid w:val="00133212"/>
    <w:rsid w:val="0013323C"/>
    <w:rsid w:val="001339F2"/>
    <w:rsid w:val="001342C6"/>
    <w:rsid w:val="00135F01"/>
    <w:rsid w:val="001365DD"/>
    <w:rsid w:val="001366D8"/>
    <w:rsid w:val="00136A5C"/>
    <w:rsid w:val="00136BD7"/>
    <w:rsid w:val="001373D7"/>
    <w:rsid w:val="00137CCE"/>
    <w:rsid w:val="00140446"/>
    <w:rsid w:val="00140727"/>
    <w:rsid w:val="00141384"/>
    <w:rsid w:val="001415F3"/>
    <w:rsid w:val="00142429"/>
    <w:rsid w:val="00142BB0"/>
    <w:rsid w:val="00143A4D"/>
    <w:rsid w:val="001448AD"/>
    <w:rsid w:val="00145A82"/>
    <w:rsid w:val="00145CB3"/>
    <w:rsid w:val="00146D12"/>
    <w:rsid w:val="00146DF0"/>
    <w:rsid w:val="00147C40"/>
    <w:rsid w:val="00150143"/>
    <w:rsid w:val="0015016E"/>
    <w:rsid w:val="00150D0F"/>
    <w:rsid w:val="00151BB7"/>
    <w:rsid w:val="0015205A"/>
    <w:rsid w:val="00152B57"/>
    <w:rsid w:val="00152BC1"/>
    <w:rsid w:val="00152FF4"/>
    <w:rsid w:val="001534A4"/>
    <w:rsid w:val="00154137"/>
    <w:rsid w:val="00154917"/>
    <w:rsid w:val="0015573B"/>
    <w:rsid w:val="00155E09"/>
    <w:rsid w:val="001568E1"/>
    <w:rsid w:val="001569ED"/>
    <w:rsid w:val="00157C38"/>
    <w:rsid w:val="001615D3"/>
    <w:rsid w:val="00162A91"/>
    <w:rsid w:val="001634A5"/>
    <w:rsid w:val="00163F22"/>
    <w:rsid w:val="00163FB6"/>
    <w:rsid w:val="00164E26"/>
    <w:rsid w:val="00165445"/>
    <w:rsid w:val="00165A9C"/>
    <w:rsid w:val="0016643E"/>
    <w:rsid w:val="001670D9"/>
    <w:rsid w:val="0017049F"/>
    <w:rsid w:val="0017059B"/>
    <w:rsid w:val="001705BA"/>
    <w:rsid w:val="00170CC7"/>
    <w:rsid w:val="00171C37"/>
    <w:rsid w:val="001720A4"/>
    <w:rsid w:val="0017285F"/>
    <w:rsid w:val="00174900"/>
    <w:rsid w:val="00174EE9"/>
    <w:rsid w:val="001758DC"/>
    <w:rsid w:val="00180428"/>
    <w:rsid w:val="0018081F"/>
    <w:rsid w:val="00180C57"/>
    <w:rsid w:val="00180DE7"/>
    <w:rsid w:val="00181A2B"/>
    <w:rsid w:val="001827A9"/>
    <w:rsid w:val="00182ACB"/>
    <w:rsid w:val="0018331D"/>
    <w:rsid w:val="0018336A"/>
    <w:rsid w:val="001839E8"/>
    <w:rsid w:val="00184B8C"/>
    <w:rsid w:val="0018779B"/>
    <w:rsid w:val="00190C4B"/>
    <w:rsid w:val="001919D2"/>
    <w:rsid w:val="00191E35"/>
    <w:rsid w:val="00191F95"/>
    <w:rsid w:val="00193241"/>
    <w:rsid w:val="00193B22"/>
    <w:rsid w:val="001941E5"/>
    <w:rsid w:val="001948E5"/>
    <w:rsid w:val="00194CC4"/>
    <w:rsid w:val="00194E54"/>
    <w:rsid w:val="00194E72"/>
    <w:rsid w:val="0019578D"/>
    <w:rsid w:val="001960B0"/>
    <w:rsid w:val="001A115C"/>
    <w:rsid w:val="001A21A5"/>
    <w:rsid w:val="001A28AA"/>
    <w:rsid w:val="001A4858"/>
    <w:rsid w:val="001A543E"/>
    <w:rsid w:val="001A5708"/>
    <w:rsid w:val="001A5FD2"/>
    <w:rsid w:val="001A600A"/>
    <w:rsid w:val="001A6F19"/>
    <w:rsid w:val="001A7792"/>
    <w:rsid w:val="001A7CE1"/>
    <w:rsid w:val="001B026C"/>
    <w:rsid w:val="001B03C0"/>
    <w:rsid w:val="001B135A"/>
    <w:rsid w:val="001B1D78"/>
    <w:rsid w:val="001B2326"/>
    <w:rsid w:val="001B3CF0"/>
    <w:rsid w:val="001B4324"/>
    <w:rsid w:val="001B5CF8"/>
    <w:rsid w:val="001B5E22"/>
    <w:rsid w:val="001B6CCD"/>
    <w:rsid w:val="001B7479"/>
    <w:rsid w:val="001C0056"/>
    <w:rsid w:val="001C02FA"/>
    <w:rsid w:val="001C0623"/>
    <w:rsid w:val="001C0C22"/>
    <w:rsid w:val="001C1B61"/>
    <w:rsid w:val="001C20AB"/>
    <w:rsid w:val="001C227B"/>
    <w:rsid w:val="001C268B"/>
    <w:rsid w:val="001C2A9A"/>
    <w:rsid w:val="001C4A7D"/>
    <w:rsid w:val="001C4B15"/>
    <w:rsid w:val="001C5037"/>
    <w:rsid w:val="001C5109"/>
    <w:rsid w:val="001C580A"/>
    <w:rsid w:val="001C5B02"/>
    <w:rsid w:val="001C64C3"/>
    <w:rsid w:val="001C698C"/>
    <w:rsid w:val="001C6CFE"/>
    <w:rsid w:val="001C7034"/>
    <w:rsid w:val="001C7D1E"/>
    <w:rsid w:val="001D01D8"/>
    <w:rsid w:val="001D07AB"/>
    <w:rsid w:val="001D09A6"/>
    <w:rsid w:val="001D12AD"/>
    <w:rsid w:val="001D1B3F"/>
    <w:rsid w:val="001D1CB5"/>
    <w:rsid w:val="001D1FE3"/>
    <w:rsid w:val="001D24CE"/>
    <w:rsid w:val="001D2950"/>
    <w:rsid w:val="001D3DC0"/>
    <w:rsid w:val="001D4135"/>
    <w:rsid w:val="001D4E56"/>
    <w:rsid w:val="001D4F93"/>
    <w:rsid w:val="001D51F7"/>
    <w:rsid w:val="001D6179"/>
    <w:rsid w:val="001D6450"/>
    <w:rsid w:val="001D7654"/>
    <w:rsid w:val="001D7682"/>
    <w:rsid w:val="001E16B2"/>
    <w:rsid w:val="001E1FFE"/>
    <w:rsid w:val="001E3B89"/>
    <w:rsid w:val="001E40E0"/>
    <w:rsid w:val="001E569A"/>
    <w:rsid w:val="001E619C"/>
    <w:rsid w:val="001E72E0"/>
    <w:rsid w:val="001F08D6"/>
    <w:rsid w:val="001F1493"/>
    <w:rsid w:val="001F2311"/>
    <w:rsid w:val="001F2AE2"/>
    <w:rsid w:val="001F3324"/>
    <w:rsid w:val="001F3C1B"/>
    <w:rsid w:val="001F441A"/>
    <w:rsid w:val="001F4D20"/>
    <w:rsid w:val="001F52FF"/>
    <w:rsid w:val="001F5D49"/>
    <w:rsid w:val="001F64FA"/>
    <w:rsid w:val="001F66E6"/>
    <w:rsid w:val="001F6946"/>
    <w:rsid w:val="001F6E21"/>
    <w:rsid w:val="001F718D"/>
    <w:rsid w:val="001F73DC"/>
    <w:rsid w:val="001F7533"/>
    <w:rsid w:val="00200585"/>
    <w:rsid w:val="00201908"/>
    <w:rsid w:val="00201D3E"/>
    <w:rsid w:val="002028E4"/>
    <w:rsid w:val="002036BD"/>
    <w:rsid w:val="002040F6"/>
    <w:rsid w:val="00204194"/>
    <w:rsid w:val="00204BD9"/>
    <w:rsid w:val="0020693F"/>
    <w:rsid w:val="00206C83"/>
    <w:rsid w:val="002071CE"/>
    <w:rsid w:val="00207285"/>
    <w:rsid w:val="0020778C"/>
    <w:rsid w:val="0020780E"/>
    <w:rsid w:val="00210F69"/>
    <w:rsid w:val="00212630"/>
    <w:rsid w:val="00212B66"/>
    <w:rsid w:val="00212CDC"/>
    <w:rsid w:val="00212CEE"/>
    <w:rsid w:val="00212D24"/>
    <w:rsid w:val="002132FD"/>
    <w:rsid w:val="00213F56"/>
    <w:rsid w:val="00215525"/>
    <w:rsid w:val="00216F7D"/>
    <w:rsid w:val="00217B37"/>
    <w:rsid w:val="002203B8"/>
    <w:rsid w:val="0022083D"/>
    <w:rsid w:val="00220BE7"/>
    <w:rsid w:val="00220CC4"/>
    <w:rsid w:val="00222304"/>
    <w:rsid w:val="00222AD7"/>
    <w:rsid w:val="00222B3A"/>
    <w:rsid w:val="002242CC"/>
    <w:rsid w:val="00224964"/>
    <w:rsid w:val="00225453"/>
    <w:rsid w:val="00225E27"/>
    <w:rsid w:val="00226ED5"/>
    <w:rsid w:val="0023045E"/>
    <w:rsid w:val="0023057E"/>
    <w:rsid w:val="002320BB"/>
    <w:rsid w:val="00232332"/>
    <w:rsid w:val="00232436"/>
    <w:rsid w:val="00232D00"/>
    <w:rsid w:val="00232D52"/>
    <w:rsid w:val="00232E73"/>
    <w:rsid w:val="002335B3"/>
    <w:rsid w:val="0023428F"/>
    <w:rsid w:val="00235C74"/>
    <w:rsid w:val="00236037"/>
    <w:rsid w:val="00241088"/>
    <w:rsid w:val="002411E2"/>
    <w:rsid w:val="00241D66"/>
    <w:rsid w:val="00242C09"/>
    <w:rsid w:val="00242CC8"/>
    <w:rsid w:val="0024334E"/>
    <w:rsid w:val="002448E7"/>
    <w:rsid w:val="002449CC"/>
    <w:rsid w:val="00244FD0"/>
    <w:rsid w:val="00245C8A"/>
    <w:rsid w:val="002464A5"/>
    <w:rsid w:val="00246DE0"/>
    <w:rsid w:val="00247A41"/>
    <w:rsid w:val="00250071"/>
    <w:rsid w:val="00250239"/>
    <w:rsid w:val="0025100B"/>
    <w:rsid w:val="00251204"/>
    <w:rsid w:val="00252246"/>
    <w:rsid w:val="002522C9"/>
    <w:rsid w:val="0025267A"/>
    <w:rsid w:val="00252989"/>
    <w:rsid w:val="002531A1"/>
    <w:rsid w:val="002533CF"/>
    <w:rsid w:val="002540C3"/>
    <w:rsid w:val="002541DD"/>
    <w:rsid w:val="00254C28"/>
    <w:rsid w:val="00254E57"/>
    <w:rsid w:val="00255DD2"/>
    <w:rsid w:val="00255E45"/>
    <w:rsid w:val="0025698F"/>
    <w:rsid w:val="0025780A"/>
    <w:rsid w:val="00260F44"/>
    <w:rsid w:val="00261C87"/>
    <w:rsid w:val="00263789"/>
    <w:rsid w:val="00264805"/>
    <w:rsid w:val="00264F3F"/>
    <w:rsid w:val="00265B45"/>
    <w:rsid w:val="00265DFE"/>
    <w:rsid w:val="00265FFF"/>
    <w:rsid w:val="002667B3"/>
    <w:rsid w:val="00266C88"/>
    <w:rsid w:val="00266EE7"/>
    <w:rsid w:val="00266F9B"/>
    <w:rsid w:val="00267112"/>
    <w:rsid w:val="00270642"/>
    <w:rsid w:val="00270B64"/>
    <w:rsid w:val="00271190"/>
    <w:rsid w:val="002713CB"/>
    <w:rsid w:val="002716C1"/>
    <w:rsid w:val="002716E3"/>
    <w:rsid w:val="00271C64"/>
    <w:rsid w:val="002722E9"/>
    <w:rsid w:val="00272C86"/>
    <w:rsid w:val="00274447"/>
    <w:rsid w:val="00274AE1"/>
    <w:rsid w:val="00275C93"/>
    <w:rsid w:val="00276A3F"/>
    <w:rsid w:val="00276B3A"/>
    <w:rsid w:val="0027725D"/>
    <w:rsid w:val="0028021F"/>
    <w:rsid w:val="00280C1B"/>
    <w:rsid w:val="00280CB2"/>
    <w:rsid w:val="00280E87"/>
    <w:rsid w:val="00283C4F"/>
    <w:rsid w:val="00285841"/>
    <w:rsid w:val="00285A67"/>
    <w:rsid w:val="002866D9"/>
    <w:rsid w:val="00286887"/>
    <w:rsid w:val="00286D24"/>
    <w:rsid w:val="0029004E"/>
    <w:rsid w:val="00291079"/>
    <w:rsid w:val="00291BDA"/>
    <w:rsid w:val="00291CE2"/>
    <w:rsid w:val="00292159"/>
    <w:rsid w:val="00292595"/>
    <w:rsid w:val="00292AAA"/>
    <w:rsid w:val="002934E9"/>
    <w:rsid w:val="00293831"/>
    <w:rsid w:val="0029383A"/>
    <w:rsid w:val="00293E0F"/>
    <w:rsid w:val="00294391"/>
    <w:rsid w:val="00295861"/>
    <w:rsid w:val="002958A7"/>
    <w:rsid w:val="00295D46"/>
    <w:rsid w:val="0029600F"/>
    <w:rsid w:val="00296F3F"/>
    <w:rsid w:val="00297266"/>
    <w:rsid w:val="00297285"/>
    <w:rsid w:val="00297600"/>
    <w:rsid w:val="002A17F5"/>
    <w:rsid w:val="002A25F8"/>
    <w:rsid w:val="002A2831"/>
    <w:rsid w:val="002A34F6"/>
    <w:rsid w:val="002A3D74"/>
    <w:rsid w:val="002A3DDE"/>
    <w:rsid w:val="002A4445"/>
    <w:rsid w:val="002A4AD9"/>
    <w:rsid w:val="002A506D"/>
    <w:rsid w:val="002A536C"/>
    <w:rsid w:val="002A6562"/>
    <w:rsid w:val="002A68ED"/>
    <w:rsid w:val="002A71E2"/>
    <w:rsid w:val="002B015A"/>
    <w:rsid w:val="002B15CE"/>
    <w:rsid w:val="002B172F"/>
    <w:rsid w:val="002B1BE2"/>
    <w:rsid w:val="002B1E88"/>
    <w:rsid w:val="002B2BB1"/>
    <w:rsid w:val="002B3452"/>
    <w:rsid w:val="002B37DD"/>
    <w:rsid w:val="002B5894"/>
    <w:rsid w:val="002B6752"/>
    <w:rsid w:val="002B6C4D"/>
    <w:rsid w:val="002B6D8D"/>
    <w:rsid w:val="002B7CB2"/>
    <w:rsid w:val="002B7E61"/>
    <w:rsid w:val="002C2F52"/>
    <w:rsid w:val="002C2F9D"/>
    <w:rsid w:val="002C37C7"/>
    <w:rsid w:val="002C6001"/>
    <w:rsid w:val="002C6704"/>
    <w:rsid w:val="002C6ABB"/>
    <w:rsid w:val="002C6AE9"/>
    <w:rsid w:val="002C7423"/>
    <w:rsid w:val="002D12BB"/>
    <w:rsid w:val="002D1594"/>
    <w:rsid w:val="002D1845"/>
    <w:rsid w:val="002D1E8D"/>
    <w:rsid w:val="002D1EF0"/>
    <w:rsid w:val="002D2296"/>
    <w:rsid w:val="002D23BF"/>
    <w:rsid w:val="002D320C"/>
    <w:rsid w:val="002D36FD"/>
    <w:rsid w:val="002D4292"/>
    <w:rsid w:val="002D54A6"/>
    <w:rsid w:val="002D58D4"/>
    <w:rsid w:val="002D5EFA"/>
    <w:rsid w:val="002D6238"/>
    <w:rsid w:val="002D6760"/>
    <w:rsid w:val="002D69D7"/>
    <w:rsid w:val="002D761B"/>
    <w:rsid w:val="002E1207"/>
    <w:rsid w:val="002E13B6"/>
    <w:rsid w:val="002E192D"/>
    <w:rsid w:val="002E1C1A"/>
    <w:rsid w:val="002E2244"/>
    <w:rsid w:val="002E22BB"/>
    <w:rsid w:val="002E2624"/>
    <w:rsid w:val="002E30C6"/>
    <w:rsid w:val="002E3C1C"/>
    <w:rsid w:val="002E3F03"/>
    <w:rsid w:val="002E4D2F"/>
    <w:rsid w:val="002E6079"/>
    <w:rsid w:val="002E6728"/>
    <w:rsid w:val="002E69F3"/>
    <w:rsid w:val="002E6CC5"/>
    <w:rsid w:val="002E758B"/>
    <w:rsid w:val="002E7B11"/>
    <w:rsid w:val="002E7DBA"/>
    <w:rsid w:val="002F1222"/>
    <w:rsid w:val="002F236F"/>
    <w:rsid w:val="002F2599"/>
    <w:rsid w:val="002F296D"/>
    <w:rsid w:val="002F2B8A"/>
    <w:rsid w:val="002F3972"/>
    <w:rsid w:val="002F3B80"/>
    <w:rsid w:val="002F4CC9"/>
    <w:rsid w:val="002F65BE"/>
    <w:rsid w:val="002F6F12"/>
    <w:rsid w:val="002F7118"/>
    <w:rsid w:val="002F7682"/>
    <w:rsid w:val="00300133"/>
    <w:rsid w:val="0030039E"/>
    <w:rsid w:val="00300E35"/>
    <w:rsid w:val="00301275"/>
    <w:rsid w:val="0030265E"/>
    <w:rsid w:val="00302707"/>
    <w:rsid w:val="00302A3D"/>
    <w:rsid w:val="00302FB1"/>
    <w:rsid w:val="00305172"/>
    <w:rsid w:val="003059C1"/>
    <w:rsid w:val="00305B13"/>
    <w:rsid w:val="00306616"/>
    <w:rsid w:val="0031008E"/>
    <w:rsid w:val="00312292"/>
    <w:rsid w:val="00313133"/>
    <w:rsid w:val="003139AD"/>
    <w:rsid w:val="00314804"/>
    <w:rsid w:val="00314B3C"/>
    <w:rsid w:val="00316AD6"/>
    <w:rsid w:val="00321636"/>
    <w:rsid w:val="003218D7"/>
    <w:rsid w:val="003219CD"/>
    <w:rsid w:val="003227AC"/>
    <w:rsid w:val="003229E4"/>
    <w:rsid w:val="00322AE0"/>
    <w:rsid w:val="00323092"/>
    <w:rsid w:val="003230E9"/>
    <w:rsid w:val="003231D6"/>
    <w:rsid w:val="003232DE"/>
    <w:rsid w:val="003237F1"/>
    <w:rsid w:val="00323D53"/>
    <w:rsid w:val="00323EA8"/>
    <w:rsid w:val="003241D0"/>
    <w:rsid w:val="00324DF1"/>
    <w:rsid w:val="003251D9"/>
    <w:rsid w:val="00325A4C"/>
    <w:rsid w:val="00326246"/>
    <w:rsid w:val="00326BB3"/>
    <w:rsid w:val="00326EB7"/>
    <w:rsid w:val="00327D36"/>
    <w:rsid w:val="00330C8B"/>
    <w:rsid w:val="00331151"/>
    <w:rsid w:val="0033146C"/>
    <w:rsid w:val="00331E47"/>
    <w:rsid w:val="003321E7"/>
    <w:rsid w:val="00335024"/>
    <w:rsid w:val="00335BFD"/>
    <w:rsid w:val="00337100"/>
    <w:rsid w:val="003407FD"/>
    <w:rsid w:val="00341789"/>
    <w:rsid w:val="00342C4F"/>
    <w:rsid w:val="003438E4"/>
    <w:rsid w:val="00343955"/>
    <w:rsid w:val="00343E08"/>
    <w:rsid w:val="0034438F"/>
    <w:rsid w:val="00345BD3"/>
    <w:rsid w:val="003466DB"/>
    <w:rsid w:val="003477C6"/>
    <w:rsid w:val="00347DB1"/>
    <w:rsid w:val="00350423"/>
    <w:rsid w:val="003508CB"/>
    <w:rsid w:val="00350DB9"/>
    <w:rsid w:val="00350E91"/>
    <w:rsid w:val="003511D7"/>
    <w:rsid w:val="003513AE"/>
    <w:rsid w:val="00351B17"/>
    <w:rsid w:val="00351F5C"/>
    <w:rsid w:val="00352C4D"/>
    <w:rsid w:val="00352CF0"/>
    <w:rsid w:val="0035312E"/>
    <w:rsid w:val="00354045"/>
    <w:rsid w:val="00354875"/>
    <w:rsid w:val="003548D3"/>
    <w:rsid w:val="00354B8E"/>
    <w:rsid w:val="003556ED"/>
    <w:rsid w:val="0035604B"/>
    <w:rsid w:val="003566CF"/>
    <w:rsid w:val="00356869"/>
    <w:rsid w:val="00356BD3"/>
    <w:rsid w:val="00357629"/>
    <w:rsid w:val="003578C1"/>
    <w:rsid w:val="00357A1F"/>
    <w:rsid w:val="00357EC7"/>
    <w:rsid w:val="00360F0C"/>
    <w:rsid w:val="003611E3"/>
    <w:rsid w:val="0036198A"/>
    <w:rsid w:val="00361C01"/>
    <w:rsid w:val="00361F6A"/>
    <w:rsid w:val="00362C3B"/>
    <w:rsid w:val="00363325"/>
    <w:rsid w:val="003633D9"/>
    <w:rsid w:val="00363C36"/>
    <w:rsid w:val="00364DFF"/>
    <w:rsid w:val="00364FBA"/>
    <w:rsid w:val="00365211"/>
    <w:rsid w:val="00365294"/>
    <w:rsid w:val="0036573C"/>
    <w:rsid w:val="0036593A"/>
    <w:rsid w:val="00366213"/>
    <w:rsid w:val="00366990"/>
    <w:rsid w:val="00366A3C"/>
    <w:rsid w:val="0036793E"/>
    <w:rsid w:val="0037022D"/>
    <w:rsid w:val="003705FC"/>
    <w:rsid w:val="0037070B"/>
    <w:rsid w:val="00370FDB"/>
    <w:rsid w:val="003710E5"/>
    <w:rsid w:val="00372635"/>
    <w:rsid w:val="00372C1F"/>
    <w:rsid w:val="00373194"/>
    <w:rsid w:val="00373297"/>
    <w:rsid w:val="0037333C"/>
    <w:rsid w:val="00373D3C"/>
    <w:rsid w:val="00373E47"/>
    <w:rsid w:val="00373FA0"/>
    <w:rsid w:val="00375C8C"/>
    <w:rsid w:val="00375CBD"/>
    <w:rsid w:val="00376F47"/>
    <w:rsid w:val="00377243"/>
    <w:rsid w:val="003802E1"/>
    <w:rsid w:val="00380498"/>
    <w:rsid w:val="00380738"/>
    <w:rsid w:val="003810CB"/>
    <w:rsid w:val="0038140E"/>
    <w:rsid w:val="00381572"/>
    <w:rsid w:val="003820DD"/>
    <w:rsid w:val="00382D9C"/>
    <w:rsid w:val="0038496D"/>
    <w:rsid w:val="00386397"/>
    <w:rsid w:val="00386732"/>
    <w:rsid w:val="00387153"/>
    <w:rsid w:val="00387925"/>
    <w:rsid w:val="00387A96"/>
    <w:rsid w:val="003909BF"/>
    <w:rsid w:val="00390D13"/>
    <w:rsid w:val="003912FE"/>
    <w:rsid w:val="0039193A"/>
    <w:rsid w:val="00391B09"/>
    <w:rsid w:val="00391D61"/>
    <w:rsid w:val="0039215A"/>
    <w:rsid w:val="003923B3"/>
    <w:rsid w:val="003944A0"/>
    <w:rsid w:val="003951DC"/>
    <w:rsid w:val="003964D6"/>
    <w:rsid w:val="00396A5A"/>
    <w:rsid w:val="003A0053"/>
    <w:rsid w:val="003A02EB"/>
    <w:rsid w:val="003A070D"/>
    <w:rsid w:val="003A0898"/>
    <w:rsid w:val="003A0B7C"/>
    <w:rsid w:val="003A15C0"/>
    <w:rsid w:val="003A19A8"/>
    <w:rsid w:val="003A1BAF"/>
    <w:rsid w:val="003A1E7F"/>
    <w:rsid w:val="003A2388"/>
    <w:rsid w:val="003A303D"/>
    <w:rsid w:val="003A323C"/>
    <w:rsid w:val="003A380E"/>
    <w:rsid w:val="003A3B7C"/>
    <w:rsid w:val="003A527A"/>
    <w:rsid w:val="003A5AF3"/>
    <w:rsid w:val="003A63B2"/>
    <w:rsid w:val="003A63EE"/>
    <w:rsid w:val="003A69A6"/>
    <w:rsid w:val="003A712D"/>
    <w:rsid w:val="003A72BB"/>
    <w:rsid w:val="003B0786"/>
    <w:rsid w:val="003B0A22"/>
    <w:rsid w:val="003B1792"/>
    <w:rsid w:val="003B1F08"/>
    <w:rsid w:val="003B30B4"/>
    <w:rsid w:val="003B370D"/>
    <w:rsid w:val="003B379C"/>
    <w:rsid w:val="003B37BE"/>
    <w:rsid w:val="003B3D90"/>
    <w:rsid w:val="003B5F0F"/>
    <w:rsid w:val="003B6D0C"/>
    <w:rsid w:val="003B6E07"/>
    <w:rsid w:val="003B6FF8"/>
    <w:rsid w:val="003B76AF"/>
    <w:rsid w:val="003B7BB4"/>
    <w:rsid w:val="003C12F0"/>
    <w:rsid w:val="003C1C28"/>
    <w:rsid w:val="003C23F6"/>
    <w:rsid w:val="003C2D04"/>
    <w:rsid w:val="003C2FB9"/>
    <w:rsid w:val="003C33AD"/>
    <w:rsid w:val="003C3D9F"/>
    <w:rsid w:val="003C3EE2"/>
    <w:rsid w:val="003C5D7D"/>
    <w:rsid w:val="003C7866"/>
    <w:rsid w:val="003C7CF7"/>
    <w:rsid w:val="003D03F3"/>
    <w:rsid w:val="003D052C"/>
    <w:rsid w:val="003D0D66"/>
    <w:rsid w:val="003D0EF6"/>
    <w:rsid w:val="003D16EF"/>
    <w:rsid w:val="003D186F"/>
    <w:rsid w:val="003D1C77"/>
    <w:rsid w:val="003D2DB4"/>
    <w:rsid w:val="003D301D"/>
    <w:rsid w:val="003D303D"/>
    <w:rsid w:val="003D3A8F"/>
    <w:rsid w:val="003D4719"/>
    <w:rsid w:val="003D5223"/>
    <w:rsid w:val="003D5674"/>
    <w:rsid w:val="003D5973"/>
    <w:rsid w:val="003D77D3"/>
    <w:rsid w:val="003E03B8"/>
    <w:rsid w:val="003E09FE"/>
    <w:rsid w:val="003E0EBA"/>
    <w:rsid w:val="003E214A"/>
    <w:rsid w:val="003E37E8"/>
    <w:rsid w:val="003E3EE5"/>
    <w:rsid w:val="003E7194"/>
    <w:rsid w:val="003E79DB"/>
    <w:rsid w:val="003E79E6"/>
    <w:rsid w:val="003E7E51"/>
    <w:rsid w:val="003F0302"/>
    <w:rsid w:val="003F2BF6"/>
    <w:rsid w:val="003F3061"/>
    <w:rsid w:val="003F390F"/>
    <w:rsid w:val="003F3D4F"/>
    <w:rsid w:val="003F433B"/>
    <w:rsid w:val="003F4F2A"/>
    <w:rsid w:val="003F5B02"/>
    <w:rsid w:val="003F62DA"/>
    <w:rsid w:val="003F6C25"/>
    <w:rsid w:val="003F7090"/>
    <w:rsid w:val="004007B8"/>
    <w:rsid w:val="004008B8"/>
    <w:rsid w:val="00400B33"/>
    <w:rsid w:val="004031A0"/>
    <w:rsid w:val="0040481E"/>
    <w:rsid w:val="00404B31"/>
    <w:rsid w:val="00405371"/>
    <w:rsid w:val="00405566"/>
    <w:rsid w:val="004065B3"/>
    <w:rsid w:val="00406674"/>
    <w:rsid w:val="004071CE"/>
    <w:rsid w:val="00407582"/>
    <w:rsid w:val="00407593"/>
    <w:rsid w:val="00410AB1"/>
    <w:rsid w:val="00412049"/>
    <w:rsid w:val="0041254D"/>
    <w:rsid w:val="00412ADE"/>
    <w:rsid w:val="004138A9"/>
    <w:rsid w:val="0041407D"/>
    <w:rsid w:val="00414993"/>
    <w:rsid w:val="004159F7"/>
    <w:rsid w:val="0041632A"/>
    <w:rsid w:val="00416D2A"/>
    <w:rsid w:val="00416DC9"/>
    <w:rsid w:val="00416F14"/>
    <w:rsid w:val="00417994"/>
    <w:rsid w:val="00420F28"/>
    <w:rsid w:val="00421FAE"/>
    <w:rsid w:val="00423284"/>
    <w:rsid w:val="004237D5"/>
    <w:rsid w:val="00423805"/>
    <w:rsid w:val="0042556E"/>
    <w:rsid w:val="00426799"/>
    <w:rsid w:val="004269E5"/>
    <w:rsid w:val="00426A55"/>
    <w:rsid w:val="0043037C"/>
    <w:rsid w:val="0043135E"/>
    <w:rsid w:val="00433455"/>
    <w:rsid w:val="0043354B"/>
    <w:rsid w:val="004358AA"/>
    <w:rsid w:val="0043710F"/>
    <w:rsid w:val="004403A7"/>
    <w:rsid w:val="00441E69"/>
    <w:rsid w:val="00443ABA"/>
    <w:rsid w:val="00444BFF"/>
    <w:rsid w:val="00445030"/>
    <w:rsid w:val="00445C31"/>
    <w:rsid w:val="00447B8A"/>
    <w:rsid w:val="004528D8"/>
    <w:rsid w:val="00452932"/>
    <w:rsid w:val="004529FE"/>
    <w:rsid w:val="00452D22"/>
    <w:rsid w:val="00453EDD"/>
    <w:rsid w:val="00453EDF"/>
    <w:rsid w:val="00453F96"/>
    <w:rsid w:val="00453FAC"/>
    <w:rsid w:val="00454F9A"/>
    <w:rsid w:val="00455AB4"/>
    <w:rsid w:val="00455F9D"/>
    <w:rsid w:val="00457190"/>
    <w:rsid w:val="00457A83"/>
    <w:rsid w:val="00457B20"/>
    <w:rsid w:val="004600D9"/>
    <w:rsid w:val="0046173F"/>
    <w:rsid w:val="00461E2D"/>
    <w:rsid w:val="00462F52"/>
    <w:rsid w:val="00463029"/>
    <w:rsid w:val="004631D7"/>
    <w:rsid w:val="00464971"/>
    <w:rsid w:val="00465438"/>
    <w:rsid w:val="00465AA8"/>
    <w:rsid w:val="00465C49"/>
    <w:rsid w:val="00465C6A"/>
    <w:rsid w:val="004661FD"/>
    <w:rsid w:val="00466869"/>
    <w:rsid w:val="004709C7"/>
    <w:rsid w:val="00471755"/>
    <w:rsid w:val="00472106"/>
    <w:rsid w:val="0047215B"/>
    <w:rsid w:val="004730B1"/>
    <w:rsid w:val="00473164"/>
    <w:rsid w:val="00473CDE"/>
    <w:rsid w:val="00473EC3"/>
    <w:rsid w:val="00474422"/>
    <w:rsid w:val="00474721"/>
    <w:rsid w:val="00474D66"/>
    <w:rsid w:val="004800DC"/>
    <w:rsid w:val="00480A3A"/>
    <w:rsid w:val="00480DF0"/>
    <w:rsid w:val="00481966"/>
    <w:rsid w:val="00483047"/>
    <w:rsid w:val="00483481"/>
    <w:rsid w:val="00483DBF"/>
    <w:rsid w:val="00484763"/>
    <w:rsid w:val="00485426"/>
    <w:rsid w:val="004861D9"/>
    <w:rsid w:val="00486786"/>
    <w:rsid w:val="00487A55"/>
    <w:rsid w:val="0049085E"/>
    <w:rsid w:val="00490B5B"/>
    <w:rsid w:val="004925CD"/>
    <w:rsid w:val="004930A2"/>
    <w:rsid w:val="004934DE"/>
    <w:rsid w:val="00493D1D"/>
    <w:rsid w:val="00493FDD"/>
    <w:rsid w:val="004947BA"/>
    <w:rsid w:val="00494CF0"/>
    <w:rsid w:val="00495105"/>
    <w:rsid w:val="00495C93"/>
    <w:rsid w:val="00496743"/>
    <w:rsid w:val="00496AB3"/>
    <w:rsid w:val="00496FD5"/>
    <w:rsid w:val="004A0947"/>
    <w:rsid w:val="004A0E79"/>
    <w:rsid w:val="004A1087"/>
    <w:rsid w:val="004A114A"/>
    <w:rsid w:val="004A156D"/>
    <w:rsid w:val="004A1D30"/>
    <w:rsid w:val="004A1DB0"/>
    <w:rsid w:val="004A24B8"/>
    <w:rsid w:val="004A2906"/>
    <w:rsid w:val="004A292E"/>
    <w:rsid w:val="004A2CF2"/>
    <w:rsid w:val="004A4348"/>
    <w:rsid w:val="004A471E"/>
    <w:rsid w:val="004A4B8E"/>
    <w:rsid w:val="004A5912"/>
    <w:rsid w:val="004A606F"/>
    <w:rsid w:val="004B025D"/>
    <w:rsid w:val="004B072E"/>
    <w:rsid w:val="004B0784"/>
    <w:rsid w:val="004B0E47"/>
    <w:rsid w:val="004B1485"/>
    <w:rsid w:val="004B1FCD"/>
    <w:rsid w:val="004B44B6"/>
    <w:rsid w:val="004B701E"/>
    <w:rsid w:val="004B70AC"/>
    <w:rsid w:val="004B73A7"/>
    <w:rsid w:val="004C15CF"/>
    <w:rsid w:val="004C19A9"/>
    <w:rsid w:val="004C1C76"/>
    <w:rsid w:val="004C1C95"/>
    <w:rsid w:val="004C28A8"/>
    <w:rsid w:val="004C4379"/>
    <w:rsid w:val="004C6766"/>
    <w:rsid w:val="004C6F39"/>
    <w:rsid w:val="004C7416"/>
    <w:rsid w:val="004D2B10"/>
    <w:rsid w:val="004D325D"/>
    <w:rsid w:val="004D354D"/>
    <w:rsid w:val="004D3CF0"/>
    <w:rsid w:val="004D3F39"/>
    <w:rsid w:val="004D4363"/>
    <w:rsid w:val="004D48A4"/>
    <w:rsid w:val="004D4DA1"/>
    <w:rsid w:val="004D55C4"/>
    <w:rsid w:val="004D5695"/>
    <w:rsid w:val="004D64D7"/>
    <w:rsid w:val="004D6813"/>
    <w:rsid w:val="004D753D"/>
    <w:rsid w:val="004E1659"/>
    <w:rsid w:val="004E1B0F"/>
    <w:rsid w:val="004E2F9D"/>
    <w:rsid w:val="004E37BC"/>
    <w:rsid w:val="004E3B5E"/>
    <w:rsid w:val="004E6742"/>
    <w:rsid w:val="004E6A25"/>
    <w:rsid w:val="004F208C"/>
    <w:rsid w:val="004F2A39"/>
    <w:rsid w:val="004F319A"/>
    <w:rsid w:val="004F3604"/>
    <w:rsid w:val="004F365B"/>
    <w:rsid w:val="004F3DA1"/>
    <w:rsid w:val="004F5433"/>
    <w:rsid w:val="004F5AD1"/>
    <w:rsid w:val="004F5DFE"/>
    <w:rsid w:val="004F64AF"/>
    <w:rsid w:val="004F670A"/>
    <w:rsid w:val="004F72C2"/>
    <w:rsid w:val="004F7A86"/>
    <w:rsid w:val="0050027D"/>
    <w:rsid w:val="005002BF"/>
    <w:rsid w:val="005022B4"/>
    <w:rsid w:val="00502443"/>
    <w:rsid w:val="00502542"/>
    <w:rsid w:val="00503034"/>
    <w:rsid w:val="00503801"/>
    <w:rsid w:val="00503FE1"/>
    <w:rsid w:val="0050418D"/>
    <w:rsid w:val="005048A6"/>
    <w:rsid w:val="0050492E"/>
    <w:rsid w:val="005056F6"/>
    <w:rsid w:val="00505884"/>
    <w:rsid w:val="00505B76"/>
    <w:rsid w:val="00506429"/>
    <w:rsid w:val="005065EF"/>
    <w:rsid w:val="00506FC7"/>
    <w:rsid w:val="0050743C"/>
    <w:rsid w:val="00507C05"/>
    <w:rsid w:val="005113B5"/>
    <w:rsid w:val="005114EB"/>
    <w:rsid w:val="005123CF"/>
    <w:rsid w:val="005128F8"/>
    <w:rsid w:val="00512A63"/>
    <w:rsid w:val="00513087"/>
    <w:rsid w:val="00513593"/>
    <w:rsid w:val="005149CB"/>
    <w:rsid w:val="005157E4"/>
    <w:rsid w:val="00515AA5"/>
    <w:rsid w:val="00516591"/>
    <w:rsid w:val="0052030D"/>
    <w:rsid w:val="00520F85"/>
    <w:rsid w:val="005219FB"/>
    <w:rsid w:val="00522047"/>
    <w:rsid w:val="0052227F"/>
    <w:rsid w:val="00522514"/>
    <w:rsid w:val="005227DE"/>
    <w:rsid w:val="00522E53"/>
    <w:rsid w:val="00522ED3"/>
    <w:rsid w:val="005230AE"/>
    <w:rsid w:val="005239A7"/>
    <w:rsid w:val="00523C4F"/>
    <w:rsid w:val="00524235"/>
    <w:rsid w:val="0052521F"/>
    <w:rsid w:val="005259D4"/>
    <w:rsid w:val="005270AE"/>
    <w:rsid w:val="00527F26"/>
    <w:rsid w:val="00527F70"/>
    <w:rsid w:val="00527F77"/>
    <w:rsid w:val="0053039A"/>
    <w:rsid w:val="005328CA"/>
    <w:rsid w:val="00532BB4"/>
    <w:rsid w:val="0053341A"/>
    <w:rsid w:val="00533F3F"/>
    <w:rsid w:val="00534778"/>
    <w:rsid w:val="00534BFA"/>
    <w:rsid w:val="00534C80"/>
    <w:rsid w:val="0053566E"/>
    <w:rsid w:val="005362AE"/>
    <w:rsid w:val="00536AE2"/>
    <w:rsid w:val="005378EF"/>
    <w:rsid w:val="00537B86"/>
    <w:rsid w:val="00540178"/>
    <w:rsid w:val="00540C9E"/>
    <w:rsid w:val="0054154D"/>
    <w:rsid w:val="00541A94"/>
    <w:rsid w:val="00542133"/>
    <w:rsid w:val="00542B8E"/>
    <w:rsid w:val="0054342C"/>
    <w:rsid w:val="00543B7F"/>
    <w:rsid w:val="00543DD4"/>
    <w:rsid w:val="00544669"/>
    <w:rsid w:val="00544A3E"/>
    <w:rsid w:val="00544A7B"/>
    <w:rsid w:val="005458FF"/>
    <w:rsid w:val="00546182"/>
    <w:rsid w:val="00547C10"/>
    <w:rsid w:val="00547CA5"/>
    <w:rsid w:val="00547D87"/>
    <w:rsid w:val="00547F9F"/>
    <w:rsid w:val="0055047C"/>
    <w:rsid w:val="00550FCB"/>
    <w:rsid w:val="0055194E"/>
    <w:rsid w:val="00552A2A"/>
    <w:rsid w:val="00552CF8"/>
    <w:rsid w:val="00552DF2"/>
    <w:rsid w:val="00553DE6"/>
    <w:rsid w:val="00554A96"/>
    <w:rsid w:val="00555385"/>
    <w:rsid w:val="005554AA"/>
    <w:rsid w:val="00555B9E"/>
    <w:rsid w:val="005570C2"/>
    <w:rsid w:val="00560CF6"/>
    <w:rsid w:val="00560EA0"/>
    <w:rsid w:val="005621DC"/>
    <w:rsid w:val="005625C1"/>
    <w:rsid w:val="00562A5E"/>
    <w:rsid w:val="00564E17"/>
    <w:rsid w:val="00565290"/>
    <w:rsid w:val="00565F4E"/>
    <w:rsid w:val="005661C4"/>
    <w:rsid w:val="0056715C"/>
    <w:rsid w:val="005671F0"/>
    <w:rsid w:val="0056738E"/>
    <w:rsid w:val="0056750F"/>
    <w:rsid w:val="005676C1"/>
    <w:rsid w:val="005677D9"/>
    <w:rsid w:val="005717DB"/>
    <w:rsid w:val="005729EB"/>
    <w:rsid w:val="00573381"/>
    <w:rsid w:val="005739C4"/>
    <w:rsid w:val="00574112"/>
    <w:rsid w:val="00574326"/>
    <w:rsid w:val="005768A0"/>
    <w:rsid w:val="005801C6"/>
    <w:rsid w:val="00581F80"/>
    <w:rsid w:val="0058354F"/>
    <w:rsid w:val="00583D78"/>
    <w:rsid w:val="00583E3A"/>
    <w:rsid w:val="0058559E"/>
    <w:rsid w:val="00585722"/>
    <w:rsid w:val="005859DD"/>
    <w:rsid w:val="005866DF"/>
    <w:rsid w:val="0058737F"/>
    <w:rsid w:val="00587649"/>
    <w:rsid w:val="00587C1D"/>
    <w:rsid w:val="00587DB1"/>
    <w:rsid w:val="00590B17"/>
    <w:rsid w:val="00590F7D"/>
    <w:rsid w:val="00592123"/>
    <w:rsid w:val="005957B3"/>
    <w:rsid w:val="00595BD4"/>
    <w:rsid w:val="00595BF7"/>
    <w:rsid w:val="005960D4"/>
    <w:rsid w:val="0059736C"/>
    <w:rsid w:val="0059740F"/>
    <w:rsid w:val="005974CD"/>
    <w:rsid w:val="00597AD1"/>
    <w:rsid w:val="005A08C1"/>
    <w:rsid w:val="005A0A04"/>
    <w:rsid w:val="005A0AC5"/>
    <w:rsid w:val="005A100D"/>
    <w:rsid w:val="005A178A"/>
    <w:rsid w:val="005A27C2"/>
    <w:rsid w:val="005A2936"/>
    <w:rsid w:val="005A5628"/>
    <w:rsid w:val="005A5946"/>
    <w:rsid w:val="005A6118"/>
    <w:rsid w:val="005A6680"/>
    <w:rsid w:val="005A6802"/>
    <w:rsid w:val="005A6F80"/>
    <w:rsid w:val="005A72C7"/>
    <w:rsid w:val="005A73C5"/>
    <w:rsid w:val="005A7B6B"/>
    <w:rsid w:val="005A7E0B"/>
    <w:rsid w:val="005B075D"/>
    <w:rsid w:val="005B184E"/>
    <w:rsid w:val="005B18AF"/>
    <w:rsid w:val="005B1A60"/>
    <w:rsid w:val="005B2BED"/>
    <w:rsid w:val="005B37C3"/>
    <w:rsid w:val="005B3B05"/>
    <w:rsid w:val="005B4704"/>
    <w:rsid w:val="005B62B2"/>
    <w:rsid w:val="005B6661"/>
    <w:rsid w:val="005B7232"/>
    <w:rsid w:val="005B791E"/>
    <w:rsid w:val="005C131A"/>
    <w:rsid w:val="005C1480"/>
    <w:rsid w:val="005C2935"/>
    <w:rsid w:val="005C2A35"/>
    <w:rsid w:val="005C3439"/>
    <w:rsid w:val="005C3FA0"/>
    <w:rsid w:val="005C4375"/>
    <w:rsid w:val="005C4932"/>
    <w:rsid w:val="005C5A39"/>
    <w:rsid w:val="005C79D1"/>
    <w:rsid w:val="005C7D7F"/>
    <w:rsid w:val="005D1284"/>
    <w:rsid w:val="005D12C0"/>
    <w:rsid w:val="005D1396"/>
    <w:rsid w:val="005D2D1A"/>
    <w:rsid w:val="005D34ED"/>
    <w:rsid w:val="005D64E7"/>
    <w:rsid w:val="005D6ADA"/>
    <w:rsid w:val="005D797E"/>
    <w:rsid w:val="005D7A7F"/>
    <w:rsid w:val="005E0661"/>
    <w:rsid w:val="005E06A3"/>
    <w:rsid w:val="005E0C20"/>
    <w:rsid w:val="005E11AE"/>
    <w:rsid w:val="005E1587"/>
    <w:rsid w:val="005E167C"/>
    <w:rsid w:val="005E16C2"/>
    <w:rsid w:val="005E3C26"/>
    <w:rsid w:val="005E5779"/>
    <w:rsid w:val="005E58A8"/>
    <w:rsid w:val="005E5EB2"/>
    <w:rsid w:val="005E6007"/>
    <w:rsid w:val="005E6146"/>
    <w:rsid w:val="005E67FC"/>
    <w:rsid w:val="005E7F35"/>
    <w:rsid w:val="005F0500"/>
    <w:rsid w:val="005F0585"/>
    <w:rsid w:val="005F1836"/>
    <w:rsid w:val="005F1892"/>
    <w:rsid w:val="005F1F01"/>
    <w:rsid w:val="005F23AD"/>
    <w:rsid w:val="005F2B77"/>
    <w:rsid w:val="005F3BCA"/>
    <w:rsid w:val="005F3FED"/>
    <w:rsid w:val="005F4568"/>
    <w:rsid w:val="005F4D3E"/>
    <w:rsid w:val="005F52BA"/>
    <w:rsid w:val="005F57BF"/>
    <w:rsid w:val="005F5D01"/>
    <w:rsid w:val="005F5EF4"/>
    <w:rsid w:val="005F67DA"/>
    <w:rsid w:val="005F6B90"/>
    <w:rsid w:val="005F70C4"/>
    <w:rsid w:val="005F77CC"/>
    <w:rsid w:val="00600083"/>
    <w:rsid w:val="00600593"/>
    <w:rsid w:val="00600862"/>
    <w:rsid w:val="006009B8"/>
    <w:rsid w:val="006024B0"/>
    <w:rsid w:val="00603FEA"/>
    <w:rsid w:val="00604263"/>
    <w:rsid w:val="0060720D"/>
    <w:rsid w:val="00607FFD"/>
    <w:rsid w:val="00610EBA"/>
    <w:rsid w:val="00612575"/>
    <w:rsid w:val="0061262D"/>
    <w:rsid w:val="00612F89"/>
    <w:rsid w:val="00613003"/>
    <w:rsid w:val="006140CE"/>
    <w:rsid w:val="00614312"/>
    <w:rsid w:val="006147D8"/>
    <w:rsid w:val="00614D7B"/>
    <w:rsid w:val="00614E99"/>
    <w:rsid w:val="006150C5"/>
    <w:rsid w:val="00615429"/>
    <w:rsid w:val="00615889"/>
    <w:rsid w:val="006177F1"/>
    <w:rsid w:val="00617917"/>
    <w:rsid w:val="006201C1"/>
    <w:rsid w:val="00620289"/>
    <w:rsid w:val="006204E7"/>
    <w:rsid w:val="00620D16"/>
    <w:rsid w:val="00622C00"/>
    <w:rsid w:val="00623A62"/>
    <w:rsid w:val="00623AE0"/>
    <w:rsid w:val="00625CC6"/>
    <w:rsid w:val="00625F77"/>
    <w:rsid w:val="00626602"/>
    <w:rsid w:val="0062681E"/>
    <w:rsid w:val="006268BE"/>
    <w:rsid w:val="00626A26"/>
    <w:rsid w:val="00630208"/>
    <w:rsid w:val="00630963"/>
    <w:rsid w:val="0063188B"/>
    <w:rsid w:val="00631DBC"/>
    <w:rsid w:val="00631FAE"/>
    <w:rsid w:val="006320E3"/>
    <w:rsid w:val="0063240A"/>
    <w:rsid w:val="00632A0F"/>
    <w:rsid w:val="00632C16"/>
    <w:rsid w:val="00633074"/>
    <w:rsid w:val="0063363B"/>
    <w:rsid w:val="00634E1C"/>
    <w:rsid w:val="0063513E"/>
    <w:rsid w:val="00635482"/>
    <w:rsid w:val="006363FE"/>
    <w:rsid w:val="00636C7B"/>
    <w:rsid w:val="00636E2D"/>
    <w:rsid w:val="006373DF"/>
    <w:rsid w:val="00637E34"/>
    <w:rsid w:val="00637FAC"/>
    <w:rsid w:val="0064056D"/>
    <w:rsid w:val="0064094B"/>
    <w:rsid w:val="00640F23"/>
    <w:rsid w:val="0064172F"/>
    <w:rsid w:val="00641759"/>
    <w:rsid w:val="00642602"/>
    <w:rsid w:val="006440DA"/>
    <w:rsid w:val="00646E1C"/>
    <w:rsid w:val="00647F28"/>
    <w:rsid w:val="00650A31"/>
    <w:rsid w:val="00650EE6"/>
    <w:rsid w:val="00651245"/>
    <w:rsid w:val="00651CD8"/>
    <w:rsid w:val="00651E32"/>
    <w:rsid w:val="00652840"/>
    <w:rsid w:val="00652BA4"/>
    <w:rsid w:val="0065370F"/>
    <w:rsid w:val="00653D5F"/>
    <w:rsid w:val="006540FC"/>
    <w:rsid w:val="00654156"/>
    <w:rsid w:val="00654B5B"/>
    <w:rsid w:val="00655175"/>
    <w:rsid w:val="006556D2"/>
    <w:rsid w:val="00655F70"/>
    <w:rsid w:val="0065613E"/>
    <w:rsid w:val="006567AF"/>
    <w:rsid w:val="006567BF"/>
    <w:rsid w:val="00657632"/>
    <w:rsid w:val="00657B4B"/>
    <w:rsid w:val="00657F8F"/>
    <w:rsid w:val="006602DA"/>
    <w:rsid w:val="0066046B"/>
    <w:rsid w:val="00660EC5"/>
    <w:rsid w:val="00662003"/>
    <w:rsid w:val="00662098"/>
    <w:rsid w:val="00662F1D"/>
    <w:rsid w:val="00663305"/>
    <w:rsid w:val="00663C5E"/>
    <w:rsid w:val="0066478D"/>
    <w:rsid w:val="00664BDE"/>
    <w:rsid w:val="00664F73"/>
    <w:rsid w:val="006656B9"/>
    <w:rsid w:val="00666818"/>
    <w:rsid w:val="00667341"/>
    <w:rsid w:val="006712FC"/>
    <w:rsid w:val="00671D33"/>
    <w:rsid w:val="00671F91"/>
    <w:rsid w:val="006726A1"/>
    <w:rsid w:val="00673211"/>
    <w:rsid w:val="00673542"/>
    <w:rsid w:val="006748D9"/>
    <w:rsid w:val="00674D36"/>
    <w:rsid w:val="00677E43"/>
    <w:rsid w:val="00677F02"/>
    <w:rsid w:val="00680214"/>
    <w:rsid w:val="00684699"/>
    <w:rsid w:val="006853C5"/>
    <w:rsid w:val="00685D58"/>
    <w:rsid w:val="0068631F"/>
    <w:rsid w:val="00686C12"/>
    <w:rsid w:val="00686D09"/>
    <w:rsid w:val="006871A6"/>
    <w:rsid w:val="00687431"/>
    <w:rsid w:val="0068789C"/>
    <w:rsid w:val="00690FB7"/>
    <w:rsid w:val="00692260"/>
    <w:rsid w:val="0069256A"/>
    <w:rsid w:val="00692DEE"/>
    <w:rsid w:val="006933B0"/>
    <w:rsid w:val="00693E27"/>
    <w:rsid w:val="00694605"/>
    <w:rsid w:val="006956D6"/>
    <w:rsid w:val="006962A6"/>
    <w:rsid w:val="00696878"/>
    <w:rsid w:val="00696BD8"/>
    <w:rsid w:val="00697292"/>
    <w:rsid w:val="00697E77"/>
    <w:rsid w:val="006A0881"/>
    <w:rsid w:val="006A1A4C"/>
    <w:rsid w:val="006A1CC2"/>
    <w:rsid w:val="006A32A6"/>
    <w:rsid w:val="006A3E0B"/>
    <w:rsid w:val="006A5D67"/>
    <w:rsid w:val="006A6F68"/>
    <w:rsid w:val="006B04EC"/>
    <w:rsid w:val="006B074B"/>
    <w:rsid w:val="006B0781"/>
    <w:rsid w:val="006B0821"/>
    <w:rsid w:val="006B1EC7"/>
    <w:rsid w:val="006B2011"/>
    <w:rsid w:val="006B2B4F"/>
    <w:rsid w:val="006B5E80"/>
    <w:rsid w:val="006B651E"/>
    <w:rsid w:val="006B6A31"/>
    <w:rsid w:val="006B6A61"/>
    <w:rsid w:val="006B6DF6"/>
    <w:rsid w:val="006B7AD8"/>
    <w:rsid w:val="006C03B0"/>
    <w:rsid w:val="006C23ED"/>
    <w:rsid w:val="006C2975"/>
    <w:rsid w:val="006C31D0"/>
    <w:rsid w:val="006C3EDD"/>
    <w:rsid w:val="006C4CF8"/>
    <w:rsid w:val="006C5271"/>
    <w:rsid w:val="006C65F9"/>
    <w:rsid w:val="006C6B0F"/>
    <w:rsid w:val="006C750E"/>
    <w:rsid w:val="006D0A0E"/>
    <w:rsid w:val="006D0E91"/>
    <w:rsid w:val="006D0FB3"/>
    <w:rsid w:val="006D1725"/>
    <w:rsid w:val="006D2D85"/>
    <w:rsid w:val="006D31D9"/>
    <w:rsid w:val="006D3854"/>
    <w:rsid w:val="006D389C"/>
    <w:rsid w:val="006D4CE9"/>
    <w:rsid w:val="006D6030"/>
    <w:rsid w:val="006D6BEE"/>
    <w:rsid w:val="006D78ED"/>
    <w:rsid w:val="006D7ADE"/>
    <w:rsid w:val="006D7AEE"/>
    <w:rsid w:val="006D7F61"/>
    <w:rsid w:val="006E0F06"/>
    <w:rsid w:val="006E1CAA"/>
    <w:rsid w:val="006E2417"/>
    <w:rsid w:val="006E3C10"/>
    <w:rsid w:val="006E4685"/>
    <w:rsid w:val="006E5162"/>
    <w:rsid w:val="006E53A8"/>
    <w:rsid w:val="006E5811"/>
    <w:rsid w:val="006E59BB"/>
    <w:rsid w:val="006E7BA5"/>
    <w:rsid w:val="006E7F49"/>
    <w:rsid w:val="006F03C3"/>
    <w:rsid w:val="006F0752"/>
    <w:rsid w:val="006F1AD2"/>
    <w:rsid w:val="006F243C"/>
    <w:rsid w:val="006F341D"/>
    <w:rsid w:val="006F3707"/>
    <w:rsid w:val="006F3A9E"/>
    <w:rsid w:val="006F5451"/>
    <w:rsid w:val="006F5587"/>
    <w:rsid w:val="006F6200"/>
    <w:rsid w:val="006F6C10"/>
    <w:rsid w:val="006F6DF3"/>
    <w:rsid w:val="006F750A"/>
    <w:rsid w:val="00700537"/>
    <w:rsid w:val="0070073D"/>
    <w:rsid w:val="00700DA5"/>
    <w:rsid w:val="007013A6"/>
    <w:rsid w:val="007020FC"/>
    <w:rsid w:val="00702140"/>
    <w:rsid w:val="007029B2"/>
    <w:rsid w:val="007030E5"/>
    <w:rsid w:val="00704047"/>
    <w:rsid w:val="00704572"/>
    <w:rsid w:val="00705985"/>
    <w:rsid w:val="007073F2"/>
    <w:rsid w:val="00710484"/>
    <w:rsid w:val="00710B11"/>
    <w:rsid w:val="00712819"/>
    <w:rsid w:val="00712C8B"/>
    <w:rsid w:val="00712FC9"/>
    <w:rsid w:val="00713101"/>
    <w:rsid w:val="00713344"/>
    <w:rsid w:val="00714353"/>
    <w:rsid w:val="00715D4B"/>
    <w:rsid w:val="00716F44"/>
    <w:rsid w:val="0071748D"/>
    <w:rsid w:val="007174B3"/>
    <w:rsid w:val="00717642"/>
    <w:rsid w:val="00720735"/>
    <w:rsid w:val="00720F39"/>
    <w:rsid w:val="007215EE"/>
    <w:rsid w:val="00721B30"/>
    <w:rsid w:val="00721C05"/>
    <w:rsid w:val="00721DA7"/>
    <w:rsid w:val="007225E8"/>
    <w:rsid w:val="00722B34"/>
    <w:rsid w:val="00722C47"/>
    <w:rsid w:val="00723281"/>
    <w:rsid w:val="00724B02"/>
    <w:rsid w:val="007258AA"/>
    <w:rsid w:val="00726B8C"/>
    <w:rsid w:val="0072711B"/>
    <w:rsid w:val="0072719D"/>
    <w:rsid w:val="00731426"/>
    <w:rsid w:val="0073258F"/>
    <w:rsid w:val="0073297B"/>
    <w:rsid w:val="00733CF1"/>
    <w:rsid w:val="00734185"/>
    <w:rsid w:val="00734508"/>
    <w:rsid w:val="00735179"/>
    <w:rsid w:val="00736088"/>
    <w:rsid w:val="0073763D"/>
    <w:rsid w:val="00737F2A"/>
    <w:rsid w:val="007406E7"/>
    <w:rsid w:val="00740ABB"/>
    <w:rsid w:val="0074110E"/>
    <w:rsid w:val="00741411"/>
    <w:rsid w:val="007414AC"/>
    <w:rsid w:val="007426BA"/>
    <w:rsid w:val="007427A7"/>
    <w:rsid w:val="00742DF2"/>
    <w:rsid w:val="00743875"/>
    <w:rsid w:val="007439AA"/>
    <w:rsid w:val="00743E7A"/>
    <w:rsid w:val="00744229"/>
    <w:rsid w:val="00744468"/>
    <w:rsid w:val="00744F7F"/>
    <w:rsid w:val="00745832"/>
    <w:rsid w:val="007460A5"/>
    <w:rsid w:val="0074684F"/>
    <w:rsid w:val="007471D2"/>
    <w:rsid w:val="007471E0"/>
    <w:rsid w:val="007478AC"/>
    <w:rsid w:val="00750271"/>
    <w:rsid w:val="007504BE"/>
    <w:rsid w:val="00750717"/>
    <w:rsid w:val="00750A50"/>
    <w:rsid w:val="00750F09"/>
    <w:rsid w:val="00752023"/>
    <w:rsid w:val="0075231F"/>
    <w:rsid w:val="007525F8"/>
    <w:rsid w:val="00752CE5"/>
    <w:rsid w:val="0075318E"/>
    <w:rsid w:val="0075427D"/>
    <w:rsid w:val="00756366"/>
    <w:rsid w:val="00756651"/>
    <w:rsid w:val="00756E12"/>
    <w:rsid w:val="00757179"/>
    <w:rsid w:val="00757BF8"/>
    <w:rsid w:val="007600B2"/>
    <w:rsid w:val="00760349"/>
    <w:rsid w:val="00760E22"/>
    <w:rsid w:val="00761695"/>
    <w:rsid w:val="00761719"/>
    <w:rsid w:val="00761B76"/>
    <w:rsid w:val="0076268F"/>
    <w:rsid w:val="007629A8"/>
    <w:rsid w:val="00762BF4"/>
    <w:rsid w:val="007643F3"/>
    <w:rsid w:val="00764CE3"/>
    <w:rsid w:val="00765741"/>
    <w:rsid w:val="007669E0"/>
    <w:rsid w:val="00766BE7"/>
    <w:rsid w:val="007700EC"/>
    <w:rsid w:val="00772573"/>
    <w:rsid w:val="00773395"/>
    <w:rsid w:val="00773429"/>
    <w:rsid w:val="0077536E"/>
    <w:rsid w:val="00776140"/>
    <w:rsid w:val="007774F3"/>
    <w:rsid w:val="007778F4"/>
    <w:rsid w:val="00777E38"/>
    <w:rsid w:val="00777E9A"/>
    <w:rsid w:val="0078047A"/>
    <w:rsid w:val="00780985"/>
    <w:rsid w:val="007809D8"/>
    <w:rsid w:val="00780C1D"/>
    <w:rsid w:val="00780C76"/>
    <w:rsid w:val="00780E00"/>
    <w:rsid w:val="00780E2E"/>
    <w:rsid w:val="007810ED"/>
    <w:rsid w:val="007817D2"/>
    <w:rsid w:val="00781B90"/>
    <w:rsid w:val="0078228E"/>
    <w:rsid w:val="00782505"/>
    <w:rsid w:val="00782E8D"/>
    <w:rsid w:val="00784272"/>
    <w:rsid w:val="007869B2"/>
    <w:rsid w:val="00787229"/>
    <w:rsid w:val="00787823"/>
    <w:rsid w:val="00787B32"/>
    <w:rsid w:val="00790150"/>
    <w:rsid w:val="00790226"/>
    <w:rsid w:val="00790311"/>
    <w:rsid w:val="00790F3C"/>
    <w:rsid w:val="007921FD"/>
    <w:rsid w:val="007926A4"/>
    <w:rsid w:val="00792929"/>
    <w:rsid w:val="00792B4C"/>
    <w:rsid w:val="00794B57"/>
    <w:rsid w:val="00796007"/>
    <w:rsid w:val="00796768"/>
    <w:rsid w:val="0079777E"/>
    <w:rsid w:val="0079796F"/>
    <w:rsid w:val="00797D21"/>
    <w:rsid w:val="007A070E"/>
    <w:rsid w:val="007A1FE5"/>
    <w:rsid w:val="007A21E8"/>
    <w:rsid w:val="007A2972"/>
    <w:rsid w:val="007A2F05"/>
    <w:rsid w:val="007A42F4"/>
    <w:rsid w:val="007A5A66"/>
    <w:rsid w:val="007A7B7E"/>
    <w:rsid w:val="007A7E89"/>
    <w:rsid w:val="007B07E2"/>
    <w:rsid w:val="007B08F7"/>
    <w:rsid w:val="007B0D3A"/>
    <w:rsid w:val="007B0D87"/>
    <w:rsid w:val="007B12A3"/>
    <w:rsid w:val="007B174E"/>
    <w:rsid w:val="007B3A33"/>
    <w:rsid w:val="007B3FE5"/>
    <w:rsid w:val="007B4D96"/>
    <w:rsid w:val="007B4E44"/>
    <w:rsid w:val="007B5A7C"/>
    <w:rsid w:val="007B661A"/>
    <w:rsid w:val="007B6872"/>
    <w:rsid w:val="007B694E"/>
    <w:rsid w:val="007B78F6"/>
    <w:rsid w:val="007B7E22"/>
    <w:rsid w:val="007C2E30"/>
    <w:rsid w:val="007C3310"/>
    <w:rsid w:val="007C344C"/>
    <w:rsid w:val="007C39CE"/>
    <w:rsid w:val="007C3D74"/>
    <w:rsid w:val="007C49C6"/>
    <w:rsid w:val="007C5111"/>
    <w:rsid w:val="007C55F5"/>
    <w:rsid w:val="007C5C82"/>
    <w:rsid w:val="007C6C09"/>
    <w:rsid w:val="007C701D"/>
    <w:rsid w:val="007C7166"/>
    <w:rsid w:val="007D02EB"/>
    <w:rsid w:val="007D06E2"/>
    <w:rsid w:val="007D0E49"/>
    <w:rsid w:val="007D12EE"/>
    <w:rsid w:val="007D154B"/>
    <w:rsid w:val="007D16E4"/>
    <w:rsid w:val="007D1C83"/>
    <w:rsid w:val="007D2E52"/>
    <w:rsid w:val="007D3713"/>
    <w:rsid w:val="007D4135"/>
    <w:rsid w:val="007D47B3"/>
    <w:rsid w:val="007D482A"/>
    <w:rsid w:val="007D500C"/>
    <w:rsid w:val="007D52EF"/>
    <w:rsid w:val="007D546E"/>
    <w:rsid w:val="007D6883"/>
    <w:rsid w:val="007D6D87"/>
    <w:rsid w:val="007D743A"/>
    <w:rsid w:val="007E016F"/>
    <w:rsid w:val="007E03DD"/>
    <w:rsid w:val="007E0528"/>
    <w:rsid w:val="007E0699"/>
    <w:rsid w:val="007E16D0"/>
    <w:rsid w:val="007E2024"/>
    <w:rsid w:val="007E227D"/>
    <w:rsid w:val="007E252F"/>
    <w:rsid w:val="007E36E9"/>
    <w:rsid w:val="007E64A8"/>
    <w:rsid w:val="007E6641"/>
    <w:rsid w:val="007E7177"/>
    <w:rsid w:val="007E7CA9"/>
    <w:rsid w:val="007F1684"/>
    <w:rsid w:val="007F26A9"/>
    <w:rsid w:val="007F2A83"/>
    <w:rsid w:val="007F3139"/>
    <w:rsid w:val="007F36A9"/>
    <w:rsid w:val="007F37C3"/>
    <w:rsid w:val="007F3942"/>
    <w:rsid w:val="007F4FF3"/>
    <w:rsid w:val="007F5497"/>
    <w:rsid w:val="007F63D4"/>
    <w:rsid w:val="007F67C6"/>
    <w:rsid w:val="00800C8F"/>
    <w:rsid w:val="00800CE8"/>
    <w:rsid w:val="00801402"/>
    <w:rsid w:val="008021C2"/>
    <w:rsid w:val="00802A77"/>
    <w:rsid w:val="008031F6"/>
    <w:rsid w:val="00803E9C"/>
    <w:rsid w:val="00803FA6"/>
    <w:rsid w:val="00804930"/>
    <w:rsid w:val="0080534B"/>
    <w:rsid w:val="00806B6A"/>
    <w:rsid w:val="00806CB0"/>
    <w:rsid w:val="008072D9"/>
    <w:rsid w:val="00810E35"/>
    <w:rsid w:val="00810E68"/>
    <w:rsid w:val="008111A2"/>
    <w:rsid w:val="00811782"/>
    <w:rsid w:val="0081247A"/>
    <w:rsid w:val="00812B1D"/>
    <w:rsid w:val="00813124"/>
    <w:rsid w:val="0081370F"/>
    <w:rsid w:val="008140C4"/>
    <w:rsid w:val="00814244"/>
    <w:rsid w:val="0081548D"/>
    <w:rsid w:val="00815F56"/>
    <w:rsid w:val="00816A6F"/>
    <w:rsid w:val="00817B85"/>
    <w:rsid w:val="0082271D"/>
    <w:rsid w:val="0082313C"/>
    <w:rsid w:val="008234E2"/>
    <w:rsid w:val="0082436B"/>
    <w:rsid w:val="0082589E"/>
    <w:rsid w:val="00825C49"/>
    <w:rsid w:val="00825E1E"/>
    <w:rsid w:val="008265C8"/>
    <w:rsid w:val="00826CB9"/>
    <w:rsid w:val="00827A8E"/>
    <w:rsid w:val="00831495"/>
    <w:rsid w:val="00833243"/>
    <w:rsid w:val="00833B51"/>
    <w:rsid w:val="0083425E"/>
    <w:rsid w:val="008343D3"/>
    <w:rsid w:val="008344FC"/>
    <w:rsid w:val="008347EC"/>
    <w:rsid w:val="00835188"/>
    <w:rsid w:val="0083530E"/>
    <w:rsid w:val="008368E2"/>
    <w:rsid w:val="00836F95"/>
    <w:rsid w:val="00840984"/>
    <w:rsid w:val="00841B2D"/>
    <w:rsid w:val="00843BD6"/>
    <w:rsid w:val="00845E44"/>
    <w:rsid w:val="008460A7"/>
    <w:rsid w:val="00846218"/>
    <w:rsid w:val="0084621B"/>
    <w:rsid w:val="0084696C"/>
    <w:rsid w:val="0084705D"/>
    <w:rsid w:val="00847519"/>
    <w:rsid w:val="00847EB0"/>
    <w:rsid w:val="00850360"/>
    <w:rsid w:val="008511B9"/>
    <w:rsid w:val="008524C9"/>
    <w:rsid w:val="00852D1B"/>
    <w:rsid w:val="00854CBD"/>
    <w:rsid w:val="00855220"/>
    <w:rsid w:val="00855838"/>
    <w:rsid w:val="00855CF6"/>
    <w:rsid w:val="0086005E"/>
    <w:rsid w:val="008602D6"/>
    <w:rsid w:val="00860A73"/>
    <w:rsid w:val="0086108D"/>
    <w:rsid w:val="00861200"/>
    <w:rsid w:val="00861440"/>
    <w:rsid w:val="00861CE6"/>
    <w:rsid w:val="00863370"/>
    <w:rsid w:val="008637DC"/>
    <w:rsid w:val="00863BDD"/>
    <w:rsid w:val="00863CD5"/>
    <w:rsid w:val="008640A7"/>
    <w:rsid w:val="008642DC"/>
    <w:rsid w:val="008658E8"/>
    <w:rsid w:val="00865C90"/>
    <w:rsid w:val="008673E8"/>
    <w:rsid w:val="00870700"/>
    <w:rsid w:val="00871890"/>
    <w:rsid w:val="008719CD"/>
    <w:rsid w:val="00871B3A"/>
    <w:rsid w:val="00872560"/>
    <w:rsid w:val="008728BE"/>
    <w:rsid w:val="00872F2A"/>
    <w:rsid w:val="00873059"/>
    <w:rsid w:val="00874B08"/>
    <w:rsid w:val="00874BED"/>
    <w:rsid w:val="00874DE5"/>
    <w:rsid w:val="00874EDF"/>
    <w:rsid w:val="00876C32"/>
    <w:rsid w:val="00876F3A"/>
    <w:rsid w:val="008773D3"/>
    <w:rsid w:val="0087778C"/>
    <w:rsid w:val="00877DBF"/>
    <w:rsid w:val="00880CB4"/>
    <w:rsid w:val="00882439"/>
    <w:rsid w:val="008829A3"/>
    <w:rsid w:val="00882C30"/>
    <w:rsid w:val="00882D78"/>
    <w:rsid w:val="00883716"/>
    <w:rsid w:val="00884523"/>
    <w:rsid w:val="008852AC"/>
    <w:rsid w:val="00886022"/>
    <w:rsid w:val="00886E70"/>
    <w:rsid w:val="00886FCF"/>
    <w:rsid w:val="008873A4"/>
    <w:rsid w:val="00890316"/>
    <w:rsid w:val="00891043"/>
    <w:rsid w:val="008918AB"/>
    <w:rsid w:val="00891B82"/>
    <w:rsid w:val="008925F0"/>
    <w:rsid w:val="0089348F"/>
    <w:rsid w:val="008939DD"/>
    <w:rsid w:val="00893EB8"/>
    <w:rsid w:val="00894721"/>
    <w:rsid w:val="00894EFE"/>
    <w:rsid w:val="00896708"/>
    <w:rsid w:val="008A0006"/>
    <w:rsid w:val="008A01B2"/>
    <w:rsid w:val="008A0C87"/>
    <w:rsid w:val="008A191A"/>
    <w:rsid w:val="008A1A74"/>
    <w:rsid w:val="008A2405"/>
    <w:rsid w:val="008A3D4C"/>
    <w:rsid w:val="008A474D"/>
    <w:rsid w:val="008A4950"/>
    <w:rsid w:val="008A4F8C"/>
    <w:rsid w:val="008A66EF"/>
    <w:rsid w:val="008B06B7"/>
    <w:rsid w:val="008B0CF9"/>
    <w:rsid w:val="008B0D30"/>
    <w:rsid w:val="008B0DE1"/>
    <w:rsid w:val="008B1F7F"/>
    <w:rsid w:val="008B2787"/>
    <w:rsid w:val="008B3AD2"/>
    <w:rsid w:val="008B3F52"/>
    <w:rsid w:val="008B48E3"/>
    <w:rsid w:val="008B6582"/>
    <w:rsid w:val="008B6CCF"/>
    <w:rsid w:val="008B75BD"/>
    <w:rsid w:val="008B77B9"/>
    <w:rsid w:val="008C0072"/>
    <w:rsid w:val="008C0879"/>
    <w:rsid w:val="008C1A07"/>
    <w:rsid w:val="008C3BAB"/>
    <w:rsid w:val="008C49CC"/>
    <w:rsid w:val="008C582B"/>
    <w:rsid w:val="008C79CF"/>
    <w:rsid w:val="008D0B4A"/>
    <w:rsid w:val="008D27C4"/>
    <w:rsid w:val="008D3C69"/>
    <w:rsid w:val="008D4048"/>
    <w:rsid w:val="008D5418"/>
    <w:rsid w:val="008D7380"/>
    <w:rsid w:val="008E15ED"/>
    <w:rsid w:val="008E24E2"/>
    <w:rsid w:val="008E25B7"/>
    <w:rsid w:val="008E3A27"/>
    <w:rsid w:val="008E4A48"/>
    <w:rsid w:val="008E4C15"/>
    <w:rsid w:val="008E4F25"/>
    <w:rsid w:val="008E5204"/>
    <w:rsid w:val="008E5C96"/>
    <w:rsid w:val="008E63D5"/>
    <w:rsid w:val="008E66E5"/>
    <w:rsid w:val="008E7186"/>
    <w:rsid w:val="008E77C7"/>
    <w:rsid w:val="008E78B2"/>
    <w:rsid w:val="008F0569"/>
    <w:rsid w:val="008F0758"/>
    <w:rsid w:val="008F0C93"/>
    <w:rsid w:val="008F11CB"/>
    <w:rsid w:val="008F249A"/>
    <w:rsid w:val="008F3EC3"/>
    <w:rsid w:val="008F52BB"/>
    <w:rsid w:val="008F53DA"/>
    <w:rsid w:val="008F6817"/>
    <w:rsid w:val="008F7673"/>
    <w:rsid w:val="009005D4"/>
    <w:rsid w:val="00901D67"/>
    <w:rsid w:val="00902594"/>
    <w:rsid w:val="00902E5C"/>
    <w:rsid w:val="00903B2A"/>
    <w:rsid w:val="00905FBF"/>
    <w:rsid w:val="00906E9E"/>
    <w:rsid w:val="00906EF9"/>
    <w:rsid w:val="009071D4"/>
    <w:rsid w:val="00907561"/>
    <w:rsid w:val="00907AA5"/>
    <w:rsid w:val="00907CA2"/>
    <w:rsid w:val="0091028D"/>
    <w:rsid w:val="0091047A"/>
    <w:rsid w:val="00910548"/>
    <w:rsid w:val="0091192A"/>
    <w:rsid w:val="0091293D"/>
    <w:rsid w:val="00912DFD"/>
    <w:rsid w:val="009146D0"/>
    <w:rsid w:val="00914D1D"/>
    <w:rsid w:val="00914D89"/>
    <w:rsid w:val="009160F3"/>
    <w:rsid w:val="00917F24"/>
    <w:rsid w:val="009211F1"/>
    <w:rsid w:val="009212A4"/>
    <w:rsid w:val="0092248A"/>
    <w:rsid w:val="00922555"/>
    <w:rsid w:val="00922DB4"/>
    <w:rsid w:val="00924B92"/>
    <w:rsid w:val="00924DD6"/>
    <w:rsid w:val="00924F7C"/>
    <w:rsid w:val="00925E1B"/>
    <w:rsid w:val="00930AD0"/>
    <w:rsid w:val="009328E1"/>
    <w:rsid w:val="009328F4"/>
    <w:rsid w:val="00933545"/>
    <w:rsid w:val="009336CF"/>
    <w:rsid w:val="00934889"/>
    <w:rsid w:val="0093588E"/>
    <w:rsid w:val="0093596C"/>
    <w:rsid w:val="00936B45"/>
    <w:rsid w:val="0094179C"/>
    <w:rsid w:val="00941B14"/>
    <w:rsid w:val="009420B1"/>
    <w:rsid w:val="009436A4"/>
    <w:rsid w:val="00943B2A"/>
    <w:rsid w:val="00943E45"/>
    <w:rsid w:val="00944544"/>
    <w:rsid w:val="009448AC"/>
    <w:rsid w:val="00944B8A"/>
    <w:rsid w:val="00944BF0"/>
    <w:rsid w:val="00945B42"/>
    <w:rsid w:val="00946EDD"/>
    <w:rsid w:val="00950774"/>
    <w:rsid w:val="00950DA5"/>
    <w:rsid w:val="009514DE"/>
    <w:rsid w:val="009530BC"/>
    <w:rsid w:val="00953916"/>
    <w:rsid w:val="009551EE"/>
    <w:rsid w:val="00955475"/>
    <w:rsid w:val="0095594E"/>
    <w:rsid w:val="00955E6A"/>
    <w:rsid w:val="00956EA7"/>
    <w:rsid w:val="00957341"/>
    <w:rsid w:val="0095734E"/>
    <w:rsid w:val="0096066B"/>
    <w:rsid w:val="009606F8"/>
    <w:rsid w:val="00961095"/>
    <w:rsid w:val="00961AB1"/>
    <w:rsid w:val="00963B90"/>
    <w:rsid w:val="00963F9F"/>
    <w:rsid w:val="009649BA"/>
    <w:rsid w:val="00964FA5"/>
    <w:rsid w:val="00966994"/>
    <w:rsid w:val="00966DF9"/>
    <w:rsid w:val="00967FD7"/>
    <w:rsid w:val="009716FA"/>
    <w:rsid w:val="009731A5"/>
    <w:rsid w:val="00973930"/>
    <w:rsid w:val="00973D01"/>
    <w:rsid w:val="0097512A"/>
    <w:rsid w:val="00976368"/>
    <w:rsid w:val="00976C91"/>
    <w:rsid w:val="0097795D"/>
    <w:rsid w:val="00980704"/>
    <w:rsid w:val="009818B0"/>
    <w:rsid w:val="0098219D"/>
    <w:rsid w:val="009823AA"/>
    <w:rsid w:val="009828EB"/>
    <w:rsid w:val="00982973"/>
    <w:rsid w:val="0098333B"/>
    <w:rsid w:val="0098368C"/>
    <w:rsid w:val="009842D3"/>
    <w:rsid w:val="00984E86"/>
    <w:rsid w:val="009859E2"/>
    <w:rsid w:val="009908FF"/>
    <w:rsid w:val="00990DE9"/>
    <w:rsid w:val="00990DFC"/>
    <w:rsid w:val="009920E3"/>
    <w:rsid w:val="00993888"/>
    <w:rsid w:val="00993A82"/>
    <w:rsid w:val="0099404D"/>
    <w:rsid w:val="00994D6D"/>
    <w:rsid w:val="00995036"/>
    <w:rsid w:val="0099558F"/>
    <w:rsid w:val="0099627D"/>
    <w:rsid w:val="00996352"/>
    <w:rsid w:val="009963C7"/>
    <w:rsid w:val="00996541"/>
    <w:rsid w:val="00996A74"/>
    <w:rsid w:val="00997511"/>
    <w:rsid w:val="00997A9B"/>
    <w:rsid w:val="00997DC7"/>
    <w:rsid w:val="00997E15"/>
    <w:rsid w:val="009A0968"/>
    <w:rsid w:val="009A0F4C"/>
    <w:rsid w:val="009A14D6"/>
    <w:rsid w:val="009A1606"/>
    <w:rsid w:val="009A2BB8"/>
    <w:rsid w:val="009A2E05"/>
    <w:rsid w:val="009A498C"/>
    <w:rsid w:val="009A559B"/>
    <w:rsid w:val="009A5E82"/>
    <w:rsid w:val="009A65CC"/>
    <w:rsid w:val="009A75BB"/>
    <w:rsid w:val="009A7A14"/>
    <w:rsid w:val="009B1F78"/>
    <w:rsid w:val="009B21A8"/>
    <w:rsid w:val="009B3E65"/>
    <w:rsid w:val="009B4AA4"/>
    <w:rsid w:val="009B6112"/>
    <w:rsid w:val="009B623C"/>
    <w:rsid w:val="009B6AD8"/>
    <w:rsid w:val="009B6B85"/>
    <w:rsid w:val="009B6C21"/>
    <w:rsid w:val="009C10C0"/>
    <w:rsid w:val="009C12E0"/>
    <w:rsid w:val="009C1825"/>
    <w:rsid w:val="009C2892"/>
    <w:rsid w:val="009C3001"/>
    <w:rsid w:val="009C34DB"/>
    <w:rsid w:val="009C35CD"/>
    <w:rsid w:val="009C5773"/>
    <w:rsid w:val="009C5A3C"/>
    <w:rsid w:val="009C5D65"/>
    <w:rsid w:val="009C69B3"/>
    <w:rsid w:val="009C7CE4"/>
    <w:rsid w:val="009C7D5F"/>
    <w:rsid w:val="009D00AB"/>
    <w:rsid w:val="009D016F"/>
    <w:rsid w:val="009D1A58"/>
    <w:rsid w:val="009D3BDC"/>
    <w:rsid w:val="009D3E99"/>
    <w:rsid w:val="009D53B1"/>
    <w:rsid w:val="009D6B2B"/>
    <w:rsid w:val="009D6E1E"/>
    <w:rsid w:val="009D735D"/>
    <w:rsid w:val="009D7537"/>
    <w:rsid w:val="009D79F1"/>
    <w:rsid w:val="009E04B0"/>
    <w:rsid w:val="009E192D"/>
    <w:rsid w:val="009E1AF1"/>
    <w:rsid w:val="009E1CC0"/>
    <w:rsid w:val="009E33D0"/>
    <w:rsid w:val="009E45ED"/>
    <w:rsid w:val="009E5325"/>
    <w:rsid w:val="009E5B84"/>
    <w:rsid w:val="009E5C16"/>
    <w:rsid w:val="009E5EC4"/>
    <w:rsid w:val="009E624F"/>
    <w:rsid w:val="009E6766"/>
    <w:rsid w:val="009E6C32"/>
    <w:rsid w:val="009E6E13"/>
    <w:rsid w:val="009F09D7"/>
    <w:rsid w:val="009F0EAD"/>
    <w:rsid w:val="009F132B"/>
    <w:rsid w:val="009F18BF"/>
    <w:rsid w:val="009F1D8F"/>
    <w:rsid w:val="009F36E2"/>
    <w:rsid w:val="009F381B"/>
    <w:rsid w:val="009F3BC8"/>
    <w:rsid w:val="009F43CC"/>
    <w:rsid w:val="009F519E"/>
    <w:rsid w:val="009F5915"/>
    <w:rsid w:val="009F5FE4"/>
    <w:rsid w:val="009F6FD7"/>
    <w:rsid w:val="009F7147"/>
    <w:rsid w:val="009F74FD"/>
    <w:rsid w:val="009F762D"/>
    <w:rsid w:val="009F76EE"/>
    <w:rsid w:val="00A00512"/>
    <w:rsid w:val="00A010A7"/>
    <w:rsid w:val="00A0115E"/>
    <w:rsid w:val="00A012F3"/>
    <w:rsid w:val="00A01A97"/>
    <w:rsid w:val="00A02201"/>
    <w:rsid w:val="00A0242A"/>
    <w:rsid w:val="00A0277F"/>
    <w:rsid w:val="00A02937"/>
    <w:rsid w:val="00A03705"/>
    <w:rsid w:val="00A03B8E"/>
    <w:rsid w:val="00A03BEC"/>
    <w:rsid w:val="00A03C62"/>
    <w:rsid w:val="00A04586"/>
    <w:rsid w:val="00A04EA5"/>
    <w:rsid w:val="00A054C7"/>
    <w:rsid w:val="00A07505"/>
    <w:rsid w:val="00A1043B"/>
    <w:rsid w:val="00A11DA5"/>
    <w:rsid w:val="00A12952"/>
    <w:rsid w:val="00A12FF6"/>
    <w:rsid w:val="00A134C4"/>
    <w:rsid w:val="00A14112"/>
    <w:rsid w:val="00A14CFB"/>
    <w:rsid w:val="00A14DA1"/>
    <w:rsid w:val="00A159B1"/>
    <w:rsid w:val="00A17D6C"/>
    <w:rsid w:val="00A21242"/>
    <w:rsid w:val="00A219D8"/>
    <w:rsid w:val="00A2224E"/>
    <w:rsid w:val="00A22B5E"/>
    <w:rsid w:val="00A23D57"/>
    <w:rsid w:val="00A2409F"/>
    <w:rsid w:val="00A25A83"/>
    <w:rsid w:val="00A25AEB"/>
    <w:rsid w:val="00A26652"/>
    <w:rsid w:val="00A268FF"/>
    <w:rsid w:val="00A269B3"/>
    <w:rsid w:val="00A26A48"/>
    <w:rsid w:val="00A26FEB"/>
    <w:rsid w:val="00A27959"/>
    <w:rsid w:val="00A27CDB"/>
    <w:rsid w:val="00A3254E"/>
    <w:rsid w:val="00A329C7"/>
    <w:rsid w:val="00A32C15"/>
    <w:rsid w:val="00A32F77"/>
    <w:rsid w:val="00A339C6"/>
    <w:rsid w:val="00A346A6"/>
    <w:rsid w:val="00A34F97"/>
    <w:rsid w:val="00A35012"/>
    <w:rsid w:val="00A3503C"/>
    <w:rsid w:val="00A35984"/>
    <w:rsid w:val="00A3646F"/>
    <w:rsid w:val="00A371F1"/>
    <w:rsid w:val="00A37864"/>
    <w:rsid w:val="00A405F6"/>
    <w:rsid w:val="00A4115B"/>
    <w:rsid w:val="00A42409"/>
    <w:rsid w:val="00A4340D"/>
    <w:rsid w:val="00A44D49"/>
    <w:rsid w:val="00A44D5D"/>
    <w:rsid w:val="00A474BF"/>
    <w:rsid w:val="00A504E8"/>
    <w:rsid w:val="00A512C4"/>
    <w:rsid w:val="00A5178B"/>
    <w:rsid w:val="00A51DD0"/>
    <w:rsid w:val="00A52129"/>
    <w:rsid w:val="00A52145"/>
    <w:rsid w:val="00A52151"/>
    <w:rsid w:val="00A5234D"/>
    <w:rsid w:val="00A5246A"/>
    <w:rsid w:val="00A52611"/>
    <w:rsid w:val="00A527CC"/>
    <w:rsid w:val="00A536DD"/>
    <w:rsid w:val="00A54E34"/>
    <w:rsid w:val="00A555B4"/>
    <w:rsid w:val="00A556D2"/>
    <w:rsid w:val="00A557B3"/>
    <w:rsid w:val="00A55939"/>
    <w:rsid w:val="00A55F6C"/>
    <w:rsid w:val="00A55FC0"/>
    <w:rsid w:val="00A56F7D"/>
    <w:rsid w:val="00A60B58"/>
    <w:rsid w:val="00A6215D"/>
    <w:rsid w:val="00A63346"/>
    <w:rsid w:val="00A6398B"/>
    <w:rsid w:val="00A645E4"/>
    <w:rsid w:val="00A6551C"/>
    <w:rsid w:val="00A65F61"/>
    <w:rsid w:val="00A6652B"/>
    <w:rsid w:val="00A6679B"/>
    <w:rsid w:val="00A66D2E"/>
    <w:rsid w:val="00A6778C"/>
    <w:rsid w:val="00A67B5A"/>
    <w:rsid w:val="00A70D9C"/>
    <w:rsid w:val="00A70DAA"/>
    <w:rsid w:val="00A718D8"/>
    <w:rsid w:val="00A719B1"/>
    <w:rsid w:val="00A72985"/>
    <w:rsid w:val="00A7341F"/>
    <w:rsid w:val="00A73BC8"/>
    <w:rsid w:val="00A74316"/>
    <w:rsid w:val="00A74689"/>
    <w:rsid w:val="00A74EF1"/>
    <w:rsid w:val="00A75166"/>
    <w:rsid w:val="00A76267"/>
    <w:rsid w:val="00A7710A"/>
    <w:rsid w:val="00A80F9B"/>
    <w:rsid w:val="00A811A4"/>
    <w:rsid w:val="00A828F2"/>
    <w:rsid w:val="00A83082"/>
    <w:rsid w:val="00A83427"/>
    <w:rsid w:val="00A8422F"/>
    <w:rsid w:val="00A84ACD"/>
    <w:rsid w:val="00A85B71"/>
    <w:rsid w:val="00A85C01"/>
    <w:rsid w:val="00A8603A"/>
    <w:rsid w:val="00A860FF"/>
    <w:rsid w:val="00A86565"/>
    <w:rsid w:val="00A90B51"/>
    <w:rsid w:val="00A9143B"/>
    <w:rsid w:val="00A9198E"/>
    <w:rsid w:val="00A91B14"/>
    <w:rsid w:val="00A91CDF"/>
    <w:rsid w:val="00A91E08"/>
    <w:rsid w:val="00A91F5D"/>
    <w:rsid w:val="00A92157"/>
    <w:rsid w:val="00A942E2"/>
    <w:rsid w:val="00A95126"/>
    <w:rsid w:val="00A9522A"/>
    <w:rsid w:val="00A95B33"/>
    <w:rsid w:val="00A95CE3"/>
    <w:rsid w:val="00A9735F"/>
    <w:rsid w:val="00A97A3F"/>
    <w:rsid w:val="00A97BD8"/>
    <w:rsid w:val="00A97EEA"/>
    <w:rsid w:val="00AA231C"/>
    <w:rsid w:val="00AA24F4"/>
    <w:rsid w:val="00AA25F4"/>
    <w:rsid w:val="00AA30CD"/>
    <w:rsid w:val="00AA3ACF"/>
    <w:rsid w:val="00AA5FF6"/>
    <w:rsid w:val="00AA6343"/>
    <w:rsid w:val="00AA6941"/>
    <w:rsid w:val="00AA758D"/>
    <w:rsid w:val="00AB04A0"/>
    <w:rsid w:val="00AB08DF"/>
    <w:rsid w:val="00AB117B"/>
    <w:rsid w:val="00AB13CD"/>
    <w:rsid w:val="00AB148B"/>
    <w:rsid w:val="00AB1C89"/>
    <w:rsid w:val="00AB2233"/>
    <w:rsid w:val="00AB2362"/>
    <w:rsid w:val="00AB2D59"/>
    <w:rsid w:val="00AB2E72"/>
    <w:rsid w:val="00AB2E99"/>
    <w:rsid w:val="00AB5507"/>
    <w:rsid w:val="00AB599A"/>
    <w:rsid w:val="00AB5FEB"/>
    <w:rsid w:val="00AB7369"/>
    <w:rsid w:val="00AB7DCB"/>
    <w:rsid w:val="00AC02CA"/>
    <w:rsid w:val="00AC0356"/>
    <w:rsid w:val="00AC0479"/>
    <w:rsid w:val="00AC10BF"/>
    <w:rsid w:val="00AC1418"/>
    <w:rsid w:val="00AC1BF7"/>
    <w:rsid w:val="00AC3925"/>
    <w:rsid w:val="00AC5094"/>
    <w:rsid w:val="00AC5EC2"/>
    <w:rsid w:val="00AC675F"/>
    <w:rsid w:val="00AC7F4C"/>
    <w:rsid w:val="00AD0438"/>
    <w:rsid w:val="00AD078D"/>
    <w:rsid w:val="00AD0BB2"/>
    <w:rsid w:val="00AD0FEA"/>
    <w:rsid w:val="00AD169C"/>
    <w:rsid w:val="00AD16E6"/>
    <w:rsid w:val="00AD18F9"/>
    <w:rsid w:val="00AD2164"/>
    <w:rsid w:val="00AD3F73"/>
    <w:rsid w:val="00AD403B"/>
    <w:rsid w:val="00AD4BDD"/>
    <w:rsid w:val="00AD5CEF"/>
    <w:rsid w:val="00AD5DCA"/>
    <w:rsid w:val="00AD686C"/>
    <w:rsid w:val="00AD6E21"/>
    <w:rsid w:val="00AD7BF0"/>
    <w:rsid w:val="00AE01A2"/>
    <w:rsid w:val="00AE132C"/>
    <w:rsid w:val="00AE2283"/>
    <w:rsid w:val="00AE4343"/>
    <w:rsid w:val="00AE44E9"/>
    <w:rsid w:val="00AE4968"/>
    <w:rsid w:val="00AE4C2F"/>
    <w:rsid w:val="00AE52C3"/>
    <w:rsid w:val="00AE5F53"/>
    <w:rsid w:val="00AE6891"/>
    <w:rsid w:val="00AE6E5A"/>
    <w:rsid w:val="00AE7334"/>
    <w:rsid w:val="00AF00C4"/>
    <w:rsid w:val="00AF0897"/>
    <w:rsid w:val="00AF0F9A"/>
    <w:rsid w:val="00AF1033"/>
    <w:rsid w:val="00AF1949"/>
    <w:rsid w:val="00AF422D"/>
    <w:rsid w:val="00AF45DA"/>
    <w:rsid w:val="00AF4798"/>
    <w:rsid w:val="00AF4AE5"/>
    <w:rsid w:val="00AF5F37"/>
    <w:rsid w:val="00AF687B"/>
    <w:rsid w:val="00AF7650"/>
    <w:rsid w:val="00AF7968"/>
    <w:rsid w:val="00B01221"/>
    <w:rsid w:val="00B01390"/>
    <w:rsid w:val="00B01B71"/>
    <w:rsid w:val="00B01BF8"/>
    <w:rsid w:val="00B022F9"/>
    <w:rsid w:val="00B041D2"/>
    <w:rsid w:val="00B0577D"/>
    <w:rsid w:val="00B06599"/>
    <w:rsid w:val="00B0742E"/>
    <w:rsid w:val="00B074DB"/>
    <w:rsid w:val="00B078DF"/>
    <w:rsid w:val="00B07D98"/>
    <w:rsid w:val="00B1008C"/>
    <w:rsid w:val="00B101BC"/>
    <w:rsid w:val="00B105F4"/>
    <w:rsid w:val="00B10AA9"/>
    <w:rsid w:val="00B117FB"/>
    <w:rsid w:val="00B12797"/>
    <w:rsid w:val="00B139AB"/>
    <w:rsid w:val="00B140A0"/>
    <w:rsid w:val="00B14E85"/>
    <w:rsid w:val="00B15722"/>
    <w:rsid w:val="00B158D5"/>
    <w:rsid w:val="00B15E77"/>
    <w:rsid w:val="00B1606D"/>
    <w:rsid w:val="00B16266"/>
    <w:rsid w:val="00B167AF"/>
    <w:rsid w:val="00B16AE8"/>
    <w:rsid w:val="00B17304"/>
    <w:rsid w:val="00B20381"/>
    <w:rsid w:val="00B21830"/>
    <w:rsid w:val="00B21967"/>
    <w:rsid w:val="00B21CAC"/>
    <w:rsid w:val="00B2223F"/>
    <w:rsid w:val="00B23A57"/>
    <w:rsid w:val="00B24165"/>
    <w:rsid w:val="00B245BB"/>
    <w:rsid w:val="00B24F62"/>
    <w:rsid w:val="00B25557"/>
    <w:rsid w:val="00B25790"/>
    <w:rsid w:val="00B258EF"/>
    <w:rsid w:val="00B25C40"/>
    <w:rsid w:val="00B25D4D"/>
    <w:rsid w:val="00B27AC2"/>
    <w:rsid w:val="00B27E88"/>
    <w:rsid w:val="00B30332"/>
    <w:rsid w:val="00B30D6F"/>
    <w:rsid w:val="00B31B1F"/>
    <w:rsid w:val="00B33B59"/>
    <w:rsid w:val="00B33FE9"/>
    <w:rsid w:val="00B34035"/>
    <w:rsid w:val="00B3455E"/>
    <w:rsid w:val="00B3470F"/>
    <w:rsid w:val="00B34BFF"/>
    <w:rsid w:val="00B34E12"/>
    <w:rsid w:val="00B364FB"/>
    <w:rsid w:val="00B3675F"/>
    <w:rsid w:val="00B3732F"/>
    <w:rsid w:val="00B37397"/>
    <w:rsid w:val="00B40F8B"/>
    <w:rsid w:val="00B42002"/>
    <w:rsid w:val="00B4276E"/>
    <w:rsid w:val="00B43C52"/>
    <w:rsid w:val="00B45503"/>
    <w:rsid w:val="00B458C7"/>
    <w:rsid w:val="00B45F94"/>
    <w:rsid w:val="00B47771"/>
    <w:rsid w:val="00B50972"/>
    <w:rsid w:val="00B509AC"/>
    <w:rsid w:val="00B51161"/>
    <w:rsid w:val="00B51A9D"/>
    <w:rsid w:val="00B51B02"/>
    <w:rsid w:val="00B51B05"/>
    <w:rsid w:val="00B51C87"/>
    <w:rsid w:val="00B54E89"/>
    <w:rsid w:val="00B5563F"/>
    <w:rsid w:val="00B55845"/>
    <w:rsid w:val="00B56A5C"/>
    <w:rsid w:val="00B56CB8"/>
    <w:rsid w:val="00B6030C"/>
    <w:rsid w:val="00B60A7F"/>
    <w:rsid w:val="00B61723"/>
    <w:rsid w:val="00B617D3"/>
    <w:rsid w:val="00B61BDE"/>
    <w:rsid w:val="00B62179"/>
    <w:rsid w:val="00B62191"/>
    <w:rsid w:val="00B63F49"/>
    <w:rsid w:val="00B64685"/>
    <w:rsid w:val="00B64A2F"/>
    <w:rsid w:val="00B719CC"/>
    <w:rsid w:val="00B7291C"/>
    <w:rsid w:val="00B73591"/>
    <w:rsid w:val="00B755C9"/>
    <w:rsid w:val="00B75777"/>
    <w:rsid w:val="00B80FB3"/>
    <w:rsid w:val="00B80FE0"/>
    <w:rsid w:val="00B81CFE"/>
    <w:rsid w:val="00B830BB"/>
    <w:rsid w:val="00B8322B"/>
    <w:rsid w:val="00B83AC3"/>
    <w:rsid w:val="00B8401E"/>
    <w:rsid w:val="00B84840"/>
    <w:rsid w:val="00B85646"/>
    <w:rsid w:val="00B85842"/>
    <w:rsid w:val="00B85F58"/>
    <w:rsid w:val="00B861EE"/>
    <w:rsid w:val="00B86476"/>
    <w:rsid w:val="00B86535"/>
    <w:rsid w:val="00B877EF"/>
    <w:rsid w:val="00B87E53"/>
    <w:rsid w:val="00B9022A"/>
    <w:rsid w:val="00B91EEE"/>
    <w:rsid w:val="00B921B8"/>
    <w:rsid w:val="00B922EF"/>
    <w:rsid w:val="00B93D0E"/>
    <w:rsid w:val="00B94226"/>
    <w:rsid w:val="00B950A2"/>
    <w:rsid w:val="00B95A43"/>
    <w:rsid w:val="00B9695A"/>
    <w:rsid w:val="00B969B1"/>
    <w:rsid w:val="00B97EC6"/>
    <w:rsid w:val="00B97F54"/>
    <w:rsid w:val="00BA1215"/>
    <w:rsid w:val="00BA161C"/>
    <w:rsid w:val="00BA29E6"/>
    <w:rsid w:val="00BA2F12"/>
    <w:rsid w:val="00BA3185"/>
    <w:rsid w:val="00BA374D"/>
    <w:rsid w:val="00BA39F5"/>
    <w:rsid w:val="00BA4C49"/>
    <w:rsid w:val="00BA5092"/>
    <w:rsid w:val="00BA5208"/>
    <w:rsid w:val="00BA77FF"/>
    <w:rsid w:val="00BA79DA"/>
    <w:rsid w:val="00BB0876"/>
    <w:rsid w:val="00BB0F7C"/>
    <w:rsid w:val="00BB20D7"/>
    <w:rsid w:val="00BB216A"/>
    <w:rsid w:val="00BB238F"/>
    <w:rsid w:val="00BB2538"/>
    <w:rsid w:val="00BB3359"/>
    <w:rsid w:val="00BB38DB"/>
    <w:rsid w:val="00BB39C4"/>
    <w:rsid w:val="00BB3AAE"/>
    <w:rsid w:val="00BB3D67"/>
    <w:rsid w:val="00BB43A5"/>
    <w:rsid w:val="00BB483B"/>
    <w:rsid w:val="00BB50B0"/>
    <w:rsid w:val="00BB59C1"/>
    <w:rsid w:val="00BB6434"/>
    <w:rsid w:val="00BB675B"/>
    <w:rsid w:val="00BB67F6"/>
    <w:rsid w:val="00BB6D4D"/>
    <w:rsid w:val="00BB75C1"/>
    <w:rsid w:val="00BB75E5"/>
    <w:rsid w:val="00BC03F6"/>
    <w:rsid w:val="00BC062A"/>
    <w:rsid w:val="00BC158F"/>
    <w:rsid w:val="00BC1746"/>
    <w:rsid w:val="00BC2047"/>
    <w:rsid w:val="00BC20F0"/>
    <w:rsid w:val="00BC2129"/>
    <w:rsid w:val="00BC24C3"/>
    <w:rsid w:val="00BC3115"/>
    <w:rsid w:val="00BC3186"/>
    <w:rsid w:val="00BC3BEF"/>
    <w:rsid w:val="00BC4D2B"/>
    <w:rsid w:val="00BC5482"/>
    <w:rsid w:val="00BC6BC9"/>
    <w:rsid w:val="00BD09CF"/>
    <w:rsid w:val="00BD1797"/>
    <w:rsid w:val="00BD1C7B"/>
    <w:rsid w:val="00BD2F07"/>
    <w:rsid w:val="00BD3731"/>
    <w:rsid w:val="00BD3832"/>
    <w:rsid w:val="00BD52D7"/>
    <w:rsid w:val="00BD533D"/>
    <w:rsid w:val="00BD63A8"/>
    <w:rsid w:val="00BD746A"/>
    <w:rsid w:val="00BD748D"/>
    <w:rsid w:val="00BE03ED"/>
    <w:rsid w:val="00BE1CD6"/>
    <w:rsid w:val="00BE20E7"/>
    <w:rsid w:val="00BE2313"/>
    <w:rsid w:val="00BE34D6"/>
    <w:rsid w:val="00BE4708"/>
    <w:rsid w:val="00BE66FF"/>
    <w:rsid w:val="00BE7104"/>
    <w:rsid w:val="00BE7650"/>
    <w:rsid w:val="00BE78B7"/>
    <w:rsid w:val="00BE7C8B"/>
    <w:rsid w:val="00BF071B"/>
    <w:rsid w:val="00BF2AEA"/>
    <w:rsid w:val="00BF2F6A"/>
    <w:rsid w:val="00BF51A8"/>
    <w:rsid w:val="00BF5259"/>
    <w:rsid w:val="00BF535D"/>
    <w:rsid w:val="00BF6907"/>
    <w:rsid w:val="00BF6F3F"/>
    <w:rsid w:val="00BF7084"/>
    <w:rsid w:val="00BF7187"/>
    <w:rsid w:val="00BF7915"/>
    <w:rsid w:val="00BF7DDF"/>
    <w:rsid w:val="00C006E5"/>
    <w:rsid w:val="00C01DD6"/>
    <w:rsid w:val="00C02C8A"/>
    <w:rsid w:val="00C02D69"/>
    <w:rsid w:val="00C02DFF"/>
    <w:rsid w:val="00C02EF9"/>
    <w:rsid w:val="00C03806"/>
    <w:rsid w:val="00C03E9C"/>
    <w:rsid w:val="00C042A3"/>
    <w:rsid w:val="00C05FD0"/>
    <w:rsid w:val="00C06BAE"/>
    <w:rsid w:val="00C06DF4"/>
    <w:rsid w:val="00C07BB4"/>
    <w:rsid w:val="00C10A33"/>
    <w:rsid w:val="00C10AFD"/>
    <w:rsid w:val="00C10BD3"/>
    <w:rsid w:val="00C1175C"/>
    <w:rsid w:val="00C11AE5"/>
    <w:rsid w:val="00C123D9"/>
    <w:rsid w:val="00C12DC7"/>
    <w:rsid w:val="00C1376C"/>
    <w:rsid w:val="00C13906"/>
    <w:rsid w:val="00C14359"/>
    <w:rsid w:val="00C145D2"/>
    <w:rsid w:val="00C14B28"/>
    <w:rsid w:val="00C15DFC"/>
    <w:rsid w:val="00C164FE"/>
    <w:rsid w:val="00C16991"/>
    <w:rsid w:val="00C16E89"/>
    <w:rsid w:val="00C17489"/>
    <w:rsid w:val="00C2296E"/>
    <w:rsid w:val="00C22B62"/>
    <w:rsid w:val="00C22EB8"/>
    <w:rsid w:val="00C23279"/>
    <w:rsid w:val="00C23F55"/>
    <w:rsid w:val="00C241C1"/>
    <w:rsid w:val="00C24230"/>
    <w:rsid w:val="00C244C7"/>
    <w:rsid w:val="00C246EA"/>
    <w:rsid w:val="00C25C6B"/>
    <w:rsid w:val="00C26442"/>
    <w:rsid w:val="00C277B5"/>
    <w:rsid w:val="00C27973"/>
    <w:rsid w:val="00C2798E"/>
    <w:rsid w:val="00C27E67"/>
    <w:rsid w:val="00C306D1"/>
    <w:rsid w:val="00C31837"/>
    <w:rsid w:val="00C31A83"/>
    <w:rsid w:val="00C32058"/>
    <w:rsid w:val="00C33323"/>
    <w:rsid w:val="00C34345"/>
    <w:rsid w:val="00C344DF"/>
    <w:rsid w:val="00C348C3"/>
    <w:rsid w:val="00C34B0F"/>
    <w:rsid w:val="00C34D42"/>
    <w:rsid w:val="00C3601A"/>
    <w:rsid w:val="00C3656E"/>
    <w:rsid w:val="00C36908"/>
    <w:rsid w:val="00C36BB6"/>
    <w:rsid w:val="00C402C1"/>
    <w:rsid w:val="00C40C5C"/>
    <w:rsid w:val="00C4126F"/>
    <w:rsid w:val="00C42D50"/>
    <w:rsid w:val="00C43516"/>
    <w:rsid w:val="00C43F93"/>
    <w:rsid w:val="00C43FF9"/>
    <w:rsid w:val="00C46D7B"/>
    <w:rsid w:val="00C475B1"/>
    <w:rsid w:val="00C47748"/>
    <w:rsid w:val="00C503CE"/>
    <w:rsid w:val="00C50B8C"/>
    <w:rsid w:val="00C515A7"/>
    <w:rsid w:val="00C518B6"/>
    <w:rsid w:val="00C5191D"/>
    <w:rsid w:val="00C51996"/>
    <w:rsid w:val="00C51F03"/>
    <w:rsid w:val="00C5349F"/>
    <w:rsid w:val="00C536A8"/>
    <w:rsid w:val="00C53E09"/>
    <w:rsid w:val="00C543ED"/>
    <w:rsid w:val="00C547EA"/>
    <w:rsid w:val="00C54B09"/>
    <w:rsid w:val="00C55128"/>
    <w:rsid w:val="00C56414"/>
    <w:rsid w:val="00C568B1"/>
    <w:rsid w:val="00C603E2"/>
    <w:rsid w:val="00C6070A"/>
    <w:rsid w:val="00C61E1F"/>
    <w:rsid w:val="00C628F4"/>
    <w:rsid w:val="00C62997"/>
    <w:rsid w:val="00C652E3"/>
    <w:rsid w:val="00C65D15"/>
    <w:rsid w:val="00C66248"/>
    <w:rsid w:val="00C664AA"/>
    <w:rsid w:val="00C66C10"/>
    <w:rsid w:val="00C7096D"/>
    <w:rsid w:val="00C72A6E"/>
    <w:rsid w:val="00C7403C"/>
    <w:rsid w:val="00C74881"/>
    <w:rsid w:val="00C74A45"/>
    <w:rsid w:val="00C74B04"/>
    <w:rsid w:val="00C74DF2"/>
    <w:rsid w:val="00C74F6F"/>
    <w:rsid w:val="00C75BDF"/>
    <w:rsid w:val="00C7676B"/>
    <w:rsid w:val="00C7738F"/>
    <w:rsid w:val="00C80469"/>
    <w:rsid w:val="00C81579"/>
    <w:rsid w:val="00C818E0"/>
    <w:rsid w:val="00C81B77"/>
    <w:rsid w:val="00C82B54"/>
    <w:rsid w:val="00C82DC0"/>
    <w:rsid w:val="00C831DE"/>
    <w:rsid w:val="00C84347"/>
    <w:rsid w:val="00C84B71"/>
    <w:rsid w:val="00C85048"/>
    <w:rsid w:val="00C85734"/>
    <w:rsid w:val="00C858D0"/>
    <w:rsid w:val="00C86B95"/>
    <w:rsid w:val="00C901D0"/>
    <w:rsid w:val="00C912A8"/>
    <w:rsid w:val="00C940B3"/>
    <w:rsid w:val="00C95B03"/>
    <w:rsid w:val="00C96638"/>
    <w:rsid w:val="00C96E8A"/>
    <w:rsid w:val="00C973C5"/>
    <w:rsid w:val="00C97A04"/>
    <w:rsid w:val="00CA057D"/>
    <w:rsid w:val="00CA0FA7"/>
    <w:rsid w:val="00CA135A"/>
    <w:rsid w:val="00CA28BC"/>
    <w:rsid w:val="00CA3614"/>
    <w:rsid w:val="00CA5937"/>
    <w:rsid w:val="00CA5CEE"/>
    <w:rsid w:val="00CA5D69"/>
    <w:rsid w:val="00CA7315"/>
    <w:rsid w:val="00CA73AC"/>
    <w:rsid w:val="00CA7496"/>
    <w:rsid w:val="00CA7898"/>
    <w:rsid w:val="00CB03F3"/>
    <w:rsid w:val="00CB0496"/>
    <w:rsid w:val="00CB14B6"/>
    <w:rsid w:val="00CB29D2"/>
    <w:rsid w:val="00CB2D28"/>
    <w:rsid w:val="00CB38A9"/>
    <w:rsid w:val="00CB4416"/>
    <w:rsid w:val="00CB46B5"/>
    <w:rsid w:val="00CB57B8"/>
    <w:rsid w:val="00CB5E95"/>
    <w:rsid w:val="00CB7313"/>
    <w:rsid w:val="00CB762D"/>
    <w:rsid w:val="00CB77D2"/>
    <w:rsid w:val="00CC0B16"/>
    <w:rsid w:val="00CC18DB"/>
    <w:rsid w:val="00CC1C5B"/>
    <w:rsid w:val="00CC27AD"/>
    <w:rsid w:val="00CC38B9"/>
    <w:rsid w:val="00CC41DD"/>
    <w:rsid w:val="00CC5DCC"/>
    <w:rsid w:val="00CC7033"/>
    <w:rsid w:val="00CC7900"/>
    <w:rsid w:val="00CC7BDA"/>
    <w:rsid w:val="00CC7BF1"/>
    <w:rsid w:val="00CD1B19"/>
    <w:rsid w:val="00CD1E5C"/>
    <w:rsid w:val="00CD1ECC"/>
    <w:rsid w:val="00CD20C7"/>
    <w:rsid w:val="00CD38B8"/>
    <w:rsid w:val="00CD407F"/>
    <w:rsid w:val="00CD4232"/>
    <w:rsid w:val="00CD4A5C"/>
    <w:rsid w:val="00CD5075"/>
    <w:rsid w:val="00CD52DF"/>
    <w:rsid w:val="00CD5DF2"/>
    <w:rsid w:val="00CD67A3"/>
    <w:rsid w:val="00CD6ECC"/>
    <w:rsid w:val="00CD752E"/>
    <w:rsid w:val="00CD7DA8"/>
    <w:rsid w:val="00CD7EF2"/>
    <w:rsid w:val="00CE0110"/>
    <w:rsid w:val="00CE230A"/>
    <w:rsid w:val="00CE24B9"/>
    <w:rsid w:val="00CE346F"/>
    <w:rsid w:val="00CE43EA"/>
    <w:rsid w:val="00CE5F6F"/>
    <w:rsid w:val="00CE6F44"/>
    <w:rsid w:val="00CE7026"/>
    <w:rsid w:val="00CE71AB"/>
    <w:rsid w:val="00CF0544"/>
    <w:rsid w:val="00CF11AA"/>
    <w:rsid w:val="00CF1687"/>
    <w:rsid w:val="00CF2B7E"/>
    <w:rsid w:val="00CF2E17"/>
    <w:rsid w:val="00CF443A"/>
    <w:rsid w:val="00CF4C79"/>
    <w:rsid w:val="00CF58A9"/>
    <w:rsid w:val="00CF6486"/>
    <w:rsid w:val="00CF656D"/>
    <w:rsid w:val="00CF6DEF"/>
    <w:rsid w:val="00CF7780"/>
    <w:rsid w:val="00D001E6"/>
    <w:rsid w:val="00D00232"/>
    <w:rsid w:val="00D009AB"/>
    <w:rsid w:val="00D0123C"/>
    <w:rsid w:val="00D0128B"/>
    <w:rsid w:val="00D021FC"/>
    <w:rsid w:val="00D03E6A"/>
    <w:rsid w:val="00D0448E"/>
    <w:rsid w:val="00D0457C"/>
    <w:rsid w:val="00D04EFD"/>
    <w:rsid w:val="00D04F51"/>
    <w:rsid w:val="00D066C0"/>
    <w:rsid w:val="00D0786B"/>
    <w:rsid w:val="00D10328"/>
    <w:rsid w:val="00D105DD"/>
    <w:rsid w:val="00D11178"/>
    <w:rsid w:val="00D112EC"/>
    <w:rsid w:val="00D11460"/>
    <w:rsid w:val="00D114D3"/>
    <w:rsid w:val="00D11590"/>
    <w:rsid w:val="00D11875"/>
    <w:rsid w:val="00D11FA5"/>
    <w:rsid w:val="00D12B70"/>
    <w:rsid w:val="00D135A5"/>
    <w:rsid w:val="00D13AF3"/>
    <w:rsid w:val="00D13C99"/>
    <w:rsid w:val="00D13E58"/>
    <w:rsid w:val="00D150E6"/>
    <w:rsid w:val="00D1631C"/>
    <w:rsid w:val="00D17C35"/>
    <w:rsid w:val="00D2073E"/>
    <w:rsid w:val="00D20F07"/>
    <w:rsid w:val="00D211AA"/>
    <w:rsid w:val="00D22281"/>
    <w:rsid w:val="00D222BD"/>
    <w:rsid w:val="00D23A88"/>
    <w:rsid w:val="00D24226"/>
    <w:rsid w:val="00D243F3"/>
    <w:rsid w:val="00D24706"/>
    <w:rsid w:val="00D24C99"/>
    <w:rsid w:val="00D24D20"/>
    <w:rsid w:val="00D26A67"/>
    <w:rsid w:val="00D26C9C"/>
    <w:rsid w:val="00D27A2C"/>
    <w:rsid w:val="00D323DD"/>
    <w:rsid w:val="00D32D72"/>
    <w:rsid w:val="00D32FAE"/>
    <w:rsid w:val="00D330AE"/>
    <w:rsid w:val="00D33237"/>
    <w:rsid w:val="00D34ADD"/>
    <w:rsid w:val="00D35A84"/>
    <w:rsid w:val="00D37192"/>
    <w:rsid w:val="00D37612"/>
    <w:rsid w:val="00D40B84"/>
    <w:rsid w:val="00D416EA"/>
    <w:rsid w:val="00D42CB7"/>
    <w:rsid w:val="00D42FEB"/>
    <w:rsid w:val="00D44FE3"/>
    <w:rsid w:val="00D452D4"/>
    <w:rsid w:val="00D458E2"/>
    <w:rsid w:val="00D45CC7"/>
    <w:rsid w:val="00D4648A"/>
    <w:rsid w:val="00D50835"/>
    <w:rsid w:val="00D50EBC"/>
    <w:rsid w:val="00D5131C"/>
    <w:rsid w:val="00D51330"/>
    <w:rsid w:val="00D5267D"/>
    <w:rsid w:val="00D532BD"/>
    <w:rsid w:val="00D5388C"/>
    <w:rsid w:val="00D54593"/>
    <w:rsid w:val="00D545DF"/>
    <w:rsid w:val="00D54C7D"/>
    <w:rsid w:val="00D554D9"/>
    <w:rsid w:val="00D60032"/>
    <w:rsid w:val="00D602AE"/>
    <w:rsid w:val="00D624A0"/>
    <w:rsid w:val="00D62708"/>
    <w:rsid w:val="00D62C07"/>
    <w:rsid w:val="00D63781"/>
    <w:rsid w:val="00D638F1"/>
    <w:rsid w:val="00D6400F"/>
    <w:rsid w:val="00D64691"/>
    <w:rsid w:val="00D65EA5"/>
    <w:rsid w:val="00D66DCF"/>
    <w:rsid w:val="00D67607"/>
    <w:rsid w:val="00D70AE5"/>
    <w:rsid w:val="00D72F02"/>
    <w:rsid w:val="00D72F0A"/>
    <w:rsid w:val="00D73267"/>
    <w:rsid w:val="00D73E89"/>
    <w:rsid w:val="00D741A1"/>
    <w:rsid w:val="00D7635E"/>
    <w:rsid w:val="00D767AA"/>
    <w:rsid w:val="00D76D15"/>
    <w:rsid w:val="00D76F04"/>
    <w:rsid w:val="00D77C3C"/>
    <w:rsid w:val="00D819C7"/>
    <w:rsid w:val="00D82184"/>
    <w:rsid w:val="00D82ADA"/>
    <w:rsid w:val="00D832E1"/>
    <w:rsid w:val="00D83331"/>
    <w:rsid w:val="00D83A6B"/>
    <w:rsid w:val="00D83D89"/>
    <w:rsid w:val="00D853AB"/>
    <w:rsid w:val="00D854AE"/>
    <w:rsid w:val="00D8671F"/>
    <w:rsid w:val="00D87172"/>
    <w:rsid w:val="00D8717E"/>
    <w:rsid w:val="00D87346"/>
    <w:rsid w:val="00D87489"/>
    <w:rsid w:val="00D90834"/>
    <w:rsid w:val="00D90C27"/>
    <w:rsid w:val="00D91E63"/>
    <w:rsid w:val="00D926F4"/>
    <w:rsid w:val="00D935AB"/>
    <w:rsid w:val="00D96417"/>
    <w:rsid w:val="00D96BC9"/>
    <w:rsid w:val="00D96C19"/>
    <w:rsid w:val="00D96DF1"/>
    <w:rsid w:val="00D96E09"/>
    <w:rsid w:val="00D96F64"/>
    <w:rsid w:val="00D972EC"/>
    <w:rsid w:val="00D976F9"/>
    <w:rsid w:val="00D97F14"/>
    <w:rsid w:val="00DA0826"/>
    <w:rsid w:val="00DA0CB1"/>
    <w:rsid w:val="00DA1CE7"/>
    <w:rsid w:val="00DA26BA"/>
    <w:rsid w:val="00DA29A1"/>
    <w:rsid w:val="00DA2BBA"/>
    <w:rsid w:val="00DA3D13"/>
    <w:rsid w:val="00DA3DC5"/>
    <w:rsid w:val="00DA50C2"/>
    <w:rsid w:val="00DA776A"/>
    <w:rsid w:val="00DA790F"/>
    <w:rsid w:val="00DB10E1"/>
    <w:rsid w:val="00DB14C8"/>
    <w:rsid w:val="00DB160B"/>
    <w:rsid w:val="00DB2AAA"/>
    <w:rsid w:val="00DB358A"/>
    <w:rsid w:val="00DB437C"/>
    <w:rsid w:val="00DB48F7"/>
    <w:rsid w:val="00DB4D5D"/>
    <w:rsid w:val="00DB5181"/>
    <w:rsid w:val="00DB5AE8"/>
    <w:rsid w:val="00DB5FC5"/>
    <w:rsid w:val="00DB627F"/>
    <w:rsid w:val="00DB644A"/>
    <w:rsid w:val="00DB64FD"/>
    <w:rsid w:val="00DB7240"/>
    <w:rsid w:val="00DB78C5"/>
    <w:rsid w:val="00DB7B3F"/>
    <w:rsid w:val="00DB7B6D"/>
    <w:rsid w:val="00DC128E"/>
    <w:rsid w:val="00DC2440"/>
    <w:rsid w:val="00DC29F9"/>
    <w:rsid w:val="00DC324F"/>
    <w:rsid w:val="00DC4A09"/>
    <w:rsid w:val="00DC7230"/>
    <w:rsid w:val="00DD0A12"/>
    <w:rsid w:val="00DD1790"/>
    <w:rsid w:val="00DD1797"/>
    <w:rsid w:val="00DD1CC1"/>
    <w:rsid w:val="00DD35B5"/>
    <w:rsid w:val="00DD4C14"/>
    <w:rsid w:val="00DD5282"/>
    <w:rsid w:val="00DD5DED"/>
    <w:rsid w:val="00DD5E0A"/>
    <w:rsid w:val="00DD7059"/>
    <w:rsid w:val="00DD70F5"/>
    <w:rsid w:val="00DD7245"/>
    <w:rsid w:val="00DD7EB8"/>
    <w:rsid w:val="00DE1070"/>
    <w:rsid w:val="00DE1B82"/>
    <w:rsid w:val="00DE2C0C"/>
    <w:rsid w:val="00DE3975"/>
    <w:rsid w:val="00DE40C8"/>
    <w:rsid w:val="00DE4F3C"/>
    <w:rsid w:val="00DE5842"/>
    <w:rsid w:val="00DE5E23"/>
    <w:rsid w:val="00DE731A"/>
    <w:rsid w:val="00DE7D81"/>
    <w:rsid w:val="00DF0121"/>
    <w:rsid w:val="00DF0901"/>
    <w:rsid w:val="00DF1360"/>
    <w:rsid w:val="00DF1497"/>
    <w:rsid w:val="00DF1B6D"/>
    <w:rsid w:val="00DF2953"/>
    <w:rsid w:val="00DF3816"/>
    <w:rsid w:val="00DF4089"/>
    <w:rsid w:val="00DF4862"/>
    <w:rsid w:val="00DF4A04"/>
    <w:rsid w:val="00DF4CEB"/>
    <w:rsid w:val="00DF55D0"/>
    <w:rsid w:val="00DF5BE4"/>
    <w:rsid w:val="00DF7150"/>
    <w:rsid w:val="00DF7424"/>
    <w:rsid w:val="00DF7E73"/>
    <w:rsid w:val="00E00006"/>
    <w:rsid w:val="00E007AE"/>
    <w:rsid w:val="00E00948"/>
    <w:rsid w:val="00E0123F"/>
    <w:rsid w:val="00E01DCA"/>
    <w:rsid w:val="00E0212C"/>
    <w:rsid w:val="00E0249E"/>
    <w:rsid w:val="00E03533"/>
    <w:rsid w:val="00E043A4"/>
    <w:rsid w:val="00E05180"/>
    <w:rsid w:val="00E05DF5"/>
    <w:rsid w:val="00E05E17"/>
    <w:rsid w:val="00E05F31"/>
    <w:rsid w:val="00E061C3"/>
    <w:rsid w:val="00E06C80"/>
    <w:rsid w:val="00E07501"/>
    <w:rsid w:val="00E07858"/>
    <w:rsid w:val="00E10346"/>
    <w:rsid w:val="00E10873"/>
    <w:rsid w:val="00E11AF7"/>
    <w:rsid w:val="00E11E35"/>
    <w:rsid w:val="00E128BE"/>
    <w:rsid w:val="00E13EA5"/>
    <w:rsid w:val="00E166BE"/>
    <w:rsid w:val="00E16B08"/>
    <w:rsid w:val="00E1717C"/>
    <w:rsid w:val="00E2200F"/>
    <w:rsid w:val="00E23437"/>
    <w:rsid w:val="00E23FAB"/>
    <w:rsid w:val="00E24FC2"/>
    <w:rsid w:val="00E253A8"/>
    <w:rsid w:val="00E25705"/>
    <w:rsid w:val="00E25B56"/>
    <w:rsid w:val="00E25CAB"/>
    <w:rsid w:val="00E2615F"/>
    <w:rsid w:val="00E2633E"/>
    <w:rsid w:val="00E265AE"/>
    <w:rsid w:val="00E27500"/>
    <w:rsid w:val="00E300A4"/>
    <w:rsid w:val="00E309C2"/>
    <w:rsid w:val="00E30A84"/>
    <w:rsid w:val="00E30C2B"/>
    <w:rsid w:val="00E30FEE"/>
    <w:rsid w:val="00E312F3"/>
    <w:rsid w:val="00E31310"/>
    <w:rsid w:val="00E31395"/>
    <w:rsid w:val="00E31A8B"/>
    <w:rsid w:val="00E325B2"/>
    <w:rsid w:val="00E329B9"/>
    <w:rsid w:val="00E33CA6"/>
    <w:rsid w:val="00E33E0C"/>
    <w:rsid w:val="00E355C8"/>
    <w:rsid w:val="00E35663"/>
    <w:rsid w:val="00E36293"/>
    <w:rsid w:val="00E36A75"/>
    <w:rsid w:val="00E36D3E"/>
    <w:rsid w:val="00E40FFE"/>
    <w:rsid w:val="00E4102D"/>
    <w:rsid w:val="00E43F1F"/>
    <w:rsid w:val="00E44522"/>
    <w:rsid w:val="00E44B97"/>
    <w:rsid w:val="00E4584D"/>
    <w:rsid w:val="00E46AD2"/>
    <w:rsid w:val="00E47544"/>
    <w:rsid w:val="00E4791B"/>
    <w:rsid w:val="00E47C85"/>
    <w:rsid w:val="00E47E78"/>
    <w:rsid w:val="00E50FA4"/>
    <w:rsid w:val="00E51153"/>
    <w:rsid w:val="00E51285"/>
    <w:rsid w:val="00E522A3"/>
    <w:rsid w:val="00E522F5"/>
    <w:rsid w:val="00E52E3A"/>
    <w:rsid w:val="00E53418"/>
    <w:rsid w:val="00E5668D"/>
    <w:rsid w:val="00E56C3B"/>
    <w:rsid w:val="00E57067"/>
    <w:rsid w:val="00E57C38"/>
    <w:rsid w:val="00E6047E"/>
    <w:rsid w:val="00E606AB"/>
    <w:rsid w:val="00E61D00"/>
    <w:rsid w:val="00E61FEE"/>
    <w:rsid w:val="00E6304E"/>
    <w:rsid w:val="00E66282"/>
    <w:rsid w:val="00E662A4"/>
    <w:rsid w:val="00E66689"/>
    <w:rsid w:val="00E66888"/>
    <w:rsid w:val="00E66A4B"/>
    <w:rsid w:val="00E66A99"/>
    <w:rsid w:val="00E7030C"/>
    <w:rsid w:val="00E704E3"/>
    <w:rsid w:val="00E70938"/>
    <w:rsid w:val="00E70C61"/>
    <w:rsid w:val="00E71D40"/>
    <w:rsid w:val="00E72152"/>
    <w:rsid w:val="00E72F23"/>
    <w:rsid w:val="00E74A82"/>
    <w:rsid w:val="00E7545A"/>
    <w:rsid w:val="00E76A0D"/>
    <w:rsid w:val="00E7712D"/>
    <w:rsid w:val="00E77775"/>
    <w:rsid w:val="00E80AD8"/>
    <w:rsid w:val="00E81BE5"/>
    <w:rsid w:val="00E825F9"/>
    <w:rsid w:val="00E82A51"/>
    <w:rsid w:val="00E83698"/>
    <w:rsid w:val="00E84FEE"/>
    <w:rsid w:val="00E86C3A"/>
    <w:rsid w:val="00E86D6D"/>
    <w:rsid w:val="00E87165"/>
    <w:rsid w:val="00E87979"/>
    <w:rsid w:val="00E87CF6"/>
    <w:rsid w:val="00E90574"/>
    <w:rsid w:val="00E906E2"/>
    <w:rsid w:val="00E9086E"/>
    <w:rsid w:val="00E90F46"/>
    <w:rsid w:val="00E91EBA"/>
    <w:rsid w:val="00E9216A"/>
    <w:rsid w:val="00E922A0"/>
    <w:rsid w:val="00E931E0"/>
    <w:rsid w:val="00E9329E"/>
    <w:rsid w:val="00E93C7D"/>
    <w:rsid w:val="00E948A1"/>
    <w:rsid w:val="00E94B74"/>
    <w:rsid w:val="00E9623C"/>
    <w:rsid w:val="00E96A6C"/>
    <w:rsid w:val="00E96AEA"/>
    <w:rsid w:val="00E96F93"/>
    <w:rsid w:val="00E973CA"/>
    <w:rsid w:val="00E978E7"/>
    <w:rsid w:val="00EA0232"/>
    <w:rsid w:val="00EA03F0"/>
    <w:rsid w:val="00EA0812"/>
    <w:rsid w:val="00EA130F"/>
    <w:rsid w:val="00EA195C"/>
    <w:rsid w:val="00EA1EB2"/>
    <w:rsid w:val="00EA2E7A"/>
    <w:rsid w:val="00EA3255"/>
    <w:rsid w:val="00EA494F"/>
    <w:rsid w:val="00EA55BB"/>
    <w:rsid w:val="00EA7279"/>
    <w:rsid w:val="00EA728C"/>
    <w:rsid w:val="00EA7573"/>
    <w:rsid w:val="00EA7649"/>
    <w:rsid w:val="00EA7B09"/>
    <w:rsid w:val="00EA7E64"/>
    <w:rsid w:val="00EB02C7"/>
    <w:rsid w:val="00EB0348"/>
    <w:rsid w:val="00EB04D9"/>
    <w:rsid w:val="00EB0A3F"/>
    <w:rsid w:val="00EB1CB7"/>
    <w:rsid w:val="00EB2071"/>
    <w:rsid w:val="00EB3089"/>
    <w:rsid w:val="00EB349D"/>
    <w:rsid w:val="00EB402C"/>
    <w:rsid w:val="00EB41F7"/>
    <w:rsid w:val="00EB5075"/>
    <w:rsid w:val="00EB5800"/>
    <w:rsid w:val="00EB5F0A"/>
    <w:rsid w:val="00EB678A"/>
    <w:rsid w:val="00EB698E"/>
    <w:rsid w:val="00EB6B3F"/>
    <w:rsid w:val="00EB6FAF"/>
    <w:rsid w:val="00EB7603"/>
    <w:rsid w:val="00EB793A"/>
    <w:rsid w:val="00EC037B"/>
    <w:rsid w:val="00EC056C"/>
    <w:rsid w:val="00EC1486"/>
    <w:rsid w:val="00EC1C5B"/>
    <w:rsid w:val="00EC1C9F"/>
    <w:rsid w:val="00EC1DE0"/>
    <w:rsid w:val="00EC46D9"/>
    <w:rsid w:val="00EC4794"/>
    <w:rsid w:val="00EC615A"/>
    <w:rsid w:val="00EC61E7"/>
    <w:rsid w:val="00EC61EB"/>
    <w:rsid w:val="00EC777B"/>
    <w:rsid w:val="00ED06AA"/>
    <w:rsid w:val="00ED1388"/>
    <w:rsid w:val="00ED1E11"/>
    <w:rsid w:val="00ED2162"/>
    <w:rsid w:val="00ED25AA"/>
    <w:rsid w:val="00ED2673"/>
    <w:rsid w:val="00ED3678"/>
    <w:rsid w:val="00ED3697"/>
    <w:rsid w:val="00ED4632"/>
    <w:rsid w:val="00ED5FEF"/>
    <w:rsid w:val="00ED6278"/>
    <w:rsid w:val="00ED7B57"/>
    <w:rsid w:val="00ED7BE2"/>
    <w:rsid w:val="00EE1063"/>
    <w:rsid w:val="00EE19D6"/>
    <w:rsid w:val="00EE2384"/>
    <w:rsid w:val="00EE25CE"/>
    <w:rsid w:val="00EE264B"/>
    <w:rsid w:val="00EE2DAF"/>
    <w:rsid w:val="00EE37E1"/>
    <w:rsid w:val="00EE3896"/>
    <w:rsid w:val="00EE4453"/>
    <w:rsid w:val="00EE5400"/>
    <w:rsid w:val="00EE5940"/>
    <w:rsid w:val="00EE68E6"/>
    <w:rsid w:val="00EE6951"/>
    <w:rsid w:val="00EE6EDA"/>
    <w:rsid w:val="00EE7524"/>
    <w:rsid w:val="00EE7535"/>
    <w:rsid w:val="00EE75BC"/>
    <w:rsid w:val="00EE7652"/>
    <w:rsid w:val="00EE79ED"/>
    <w:rsid w:val="00EE7B59"/>
    <w:rsid w:val="00EF00CF"/>
    <w:rsid w:val="00EF0685"/>
    <w:rsid w:val="00EF12C5"/>
    <w:rsid w:val="00EF16D6"/>
    <w:rsid w:val="00EF2800"/>
    <w:rsid w:val="00EF2A54"/>
    <w:rsid w:val="00EF4927"/>
    <w:rsid w:val="00EF4A78"/>
    <w:rsid w:val="00EF4E2C"/>
    <w:rsid w:val="00EF5AA2"/>
    <w:rsid w:val="00EF61DD"/>
    <w:rsid w:val="00EF69B5"/>
    <w:rsid w:val="00EF6FB9"/>
    <w:rsid w:val="00EF7640"/>
    <w:rsid w:val="00F000D4"/>
    <w:rsid w:val="00F00339"/>
    <w:rsid w:val="00F00BFA"/>
    <w:rsid w:val="00F01653"/>
    <w:rsid w:val="00F02D19"/>
    <w:rsid w:val="00F02F1B"/>
    <w:rsid w:val="00F030F1"/>
    <w:rsid w:val="00F0529B"/>
    <w:rsid w:val="00F05733"/>
    <w:rsid w:val="00F05B4D"/>
    <w:rsid w:val="00F0601A"/>
    <w:rsid w:val="00F078E7"/>
    <w:rsid w:val="00F07CC0"/>
    <w:rsid w:val="00F1068F"/>
    <w:rsid w:val="00F10854"/>
    <w:rsid w:val="00F10F2D"/>
    <w:rsid w:val="00F115AA"/>
    <w:rsid w:val="00F1192C"/>
    <w:rsid w:val="00F11B18"/>
    <w:rsid w:val="00F11C0D"/>
    <w:rsid w:val="00F11E2E"/>
    <w:rsid w:val="00F1245B"/>
    <w:rsid w:val="00F128E5"/>
    <w:rsid w:val="00F12B3D"/>
    <w:rsid w:val="00F1394E"/>
    <w:rsid w:val="00F1416A"/>
    <w:rsid w:val="00F1545E"/>
    <w:rsid w:val="00F1656F"/>
    <w:rsid w:val="00F16B53"/>
    <w:rsid w:val="00F16E81"/>
    <w:rsid w:val="00F202CC"/>
    <w:rsid w:val="00F203BA"/>
    <w:rsid w:val="00F20F3B"/>
    <w:rsid w:val="00F21089"/>
    <w:rsid w:val="00F21102"/>
    <w:rsid w:val="00F21316"/>
    <w:rsid w:val="00F21BC2"/>
    <w:rsid w:val="00F21E3E"/>
    <w:rsid w:val="00F225C5"/>
    <w:rsid w:val="00F22653"/>
    <w:rsid w:val="00F227B8"/>
    <w:rsid w:val="00F23678"/>
    <w:rsid w:val="00F236EC"/>
    <w:rsid w:val="00F23AC0"/>
    <w:rsid w:val="00F23B62"/>
    <w:rsid w:val="00F258B9"/>
    <w:rsid w:val="00F25DBD"/>
    <w:rsid w:val="00F268C0"/>
    <w:rsid w:val="00F26904"/>
    <w:rsid w:val="00F26A25"/>
    <w:rsid w:val="00F302AF"/>
    <w:rsid w:val="00F312A0"/>
    <w:rsid w:val="00F31686"/>
    <w:rsid w:val="00F318AD"/>
    <w:rsid w:val="00F32009"/>
    <w:rsid w:val="00F33EA6"/>
    <w:rsid w:val="00F34272"/>
    <w:rsid w:val="00F34DA2"/>
    <w:rsid w:val="00F34ECE"/>
    <w:rsid w:val="00F357A0"/>
    <w:rsid w:val="00F3621E"/>
    <w:rsid w:val="00F36B08"/>
    <w:rsid w:val="00F372A6"/>
    <w:rsid w:val="00F379EE"/>
    <w:rsid w:val="00F4078F"/>
    <w:rsid w:val="00F41EC1"/>
    <w:rsid w:val="00F42DD6"/>
    <w:rsid w:val="00F42FCB"/>
    <w:rsid w:val="00F4356D"/>
    <w:rsid w:val="00F43A48"/>
    <w:rsid w:val="00F43D5A"/>
    <w:rsid w:val="00F443A5"/>
    <w:rsid w:val="00F44E28"/>
    <w:rsid w:val="00F44FA7"/>
    <w:rsid w:val="00F4586C"/>
    <w:rsid w:val="00F45880"/>
    <w:rsid w:val="00F45A0F"/>
    <w:rsid w:val="00F46837"/>
    <w:rsid w:val="00F470F6"/>
    <w:rsid w:val="00F47677"/>
    <w:rsid w:val="00F47F36"/>
    <w:rsid w:val="00F50942"/>
    <w:rsid w:val="00F512B2"/>
    <w:rsid w:val="00F51447"/>
    <w:rsid w:val="00F515C3"/>
    <w:rsid w:val="00F5193F"/>
    <w:rsid w:val="00F52080"/>
    <w:rsid w:val="00F52B06"/>
    <w:rsid w:val="00F53B8C"/>
    <w:rsid w:val="00F53C4E"/>
    <w:rsid w:val="00F5451D"/>
    <w:rsid w:val="00F54B2F"/>
    <w:rsid w:val="00F55D55"/>
    <w:rsid w:val="00F55F2F"/>
    <w:rsid w:val="00F57A8A"/>
    <w:rsid w:val="00F57E65"/>
    <w:rsid w:val="00F57F06"/>
    <w:rsid w:val="00F57F5C"/>
    <w:rsid w:val="00F6100D"/>
    <w:rsid w:val="00F6174A"/>
    <w:rsid w:val="00F61942"/>
    <w:rsid w:val="00F61E2B"/>
    <w:rsid w:val="00F61F20"/>
    <w:rsid w:val="00F62C4A"/>
    <w:rsid w:val="00F63375"/>
    <w:rsid w:val="00F63FDF"/>
    <w:rsid w:val="00F6462A"/>
    <w:rsid w:val="00F65031"/>
    <w:rsid w:val="00F65E69"/>
    <w:rsid w:val="00F664F8"/>
    <w:rsid w:val="00F668B2"/>
    <w:rsid w:val="00F66D41"/>
    <w:rsid w:val="00F70A49"/>
    <w:rsid w:val="00F715F1"/>
    <w:rsid w:val="00F7276D"/>
    <w:rsid w:val="00F74BC0"/>
    <w:rsid w:val="00F75018"/>
    <w:rsid w:val="00F75E3D"/>
    <w:rsid w:val="00F76107"/>
    <w:rsid w:val="00F769FC"/>
    <w:rsid w:val="00F76A5C"/>
    <w:rsid w:val="00F8087A"/>
    <w:rsid w:val="00F81E48"/>
    <w:rsid w:val="00F8206F"/>
    <w:rsid w:val="00F83ECB"/>
    <w:rsid w:val="00F84DE1"/>
    <w:rsid w:val="00F86769"/>
    <w:rsid w:val="00F8792B"/>
    <w:rsid w:val="00F90AA1"/>
    <w:rsid w:val="00F90BFD"/>
    <w:rsid w:val="00F91AFE"/>
    <w:rsid w:val="00F924D8"/>
    <w:rsid w:val="00F92E84"/>
    <w:rsid w:val="00F931B4"/>
    <w:rsid w:val="00F94AAA"/>
    <w:rsid w:val="00F9593D"/>
    <w:rsid w:val="00F95A0B"/>
    <w:rsid w:val="00F965F0"/>
    <w:rsid w:val="00F96B14"/>
    <w:rsid w:val="00F97104"/>
    <w:rsid w:val="00F97135"/>
    <w:rsid w:val="00F97177"/>
    <w:rsid w:val="00F979F3"/>
    <w:rsid w:val="00F97AE7"/>
    <w:rsid w:val="00FA07D6"/>
    <w:rsid w:val="00FA15AF"/>
    <w:rsid w:val="00FA1850"/>
    <w:rsid w:val="00FA267D"/>
    <w:rsid w:val="00FA3804"/>
    <w:rsid w:val="00FA38FC"/>
    <w:rsid w:val="00FA3B90"/>
    <w:rsid w:val="00FA44EB"/>
    <w:rsid w:val="00FA4D81"/>
    <w:rsid w:val="00FA54A4"/>
    <w:rsid w:val="00FA6A4C"/>
    <w:rsid w:val="00FA73DF"/>
    <w:rsid w:val="00FA7897"/>
    <w:rsid w:val="00FA7956"/>
    <w:rsid w:val="00FB061D"/>
    <w:rsid w:val="00FB0FCB"/>
    <w:rsid w:val="00FB0FF8"/>
    <w:rsid w:val="00FB13A5"/>
    <w:rsid w:val="00FB178B"/>
    <w:rsid w:val="00FB1A00"/>
    <w:rsid w:val="00FB2CF1"/>
    <w:rsid w:val="00FB3C22"/>
    <w:rsid w:val="00FB4034"/>
    <w:rsid w:val="00FB42D9"/>
    <w:rsid w:val="00FB4431"/>
    <w:rsid w:val="00FB5678"/>
    <w:rsid w:val="00FB5EFA"/>
    <w:rsid w:val="00FB5FD9"/>
    <w:rsid w:val="00FB632A"/>
    <w:rsid w:val="00FB637A"/>
    <w:rsid w:val="00FB76DB"/>
    <w:rsid w:val="00FB777E"/>
    <w:rsid w:val="00FB7E26"/>
    <w:rsid w:val="00FC07D7"/>
    <w:rsid w:val="00FC1904"/>
    <w:rsid w:val="00FC21C3"/>
    <w:rsid w:val="00FC2943"/>
    <w:rsid w:val="00FC310D"/>
    <w:rsid w:val="00FC3E77"/>
    <w:rsid w:val="00FC4656"/>
    <w:rsid w:val="00FC4A82"/>
    <w:rsid w:val="00FD0065"/>
    <w:rsid w:val="00FD07E8"/>
    <w:rsid w:val="00FD0CD9"/>
    <w:rsid w:val="00FD0FC9"/>
    <w:rsid w:val="00FD17DE"/>
    <w:rsid w:val="00FD1E29"/>
    <w:rsid w:val="00FD31F0"/>
    <w:rsid w:val="00FD6082"/>
    <w:rsid w:val="00FD617D"/>
    <w:rsid w:val="00FD7420"/>
    <w:rsid w:val="00FD77E1"/>
    <w:rsid w:val="00FD787F"/>
    <w:rsid w:val="00FE018B"/>
    <w:rsid w:val="00FE04E0"/>
    <w:rsid w:val="00FE16E7"/>
    <w:rsid w:val="00FE179E"/>
    <w:rsid w:val="00FE282D"/>
    <w:rsid w:val="00FE2B7F"/>
    <w:rsid w:val="00FE3056"/>
    <w:rsid w:val="00FE394E"/>
    <w:rsid w:val="00FE652E"/>
    <w:rsid w:val="00FE7239"/>
    <w:rsid w:val="00FE779E"/>
    <w:rsid w:val="00FF0C94"/>
    <w:rsid w:val="00FF1AD2"/>
    <w:rsid w:val="00FF1EBF"/>
    <w:rsid w:val="00FF2585"/>
    <w:rsid w:val="00FF2E11"/>
    <w:rsid w:val="00FF47F3"/>
    <w:rsid w:val="00FF4DFC"/>
    <w:rsid w:val="00FF5501"/>
    <w:rsid w:val="00FF643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47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6467</Words>
  <Characters>3687</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3</cp:revision>
  <cp:lastPrinted>2012-11-06T13:01:00Z</cp:lastPrinted>
  <dcterms:created xsi:type="dcterms:W3CDTF">2012-11-06T12:53:00Z</dcterms:created>
  <dcterms:modified xsi:type="dcterms:W3CDTF">2012-11-06T13:17:00Z</dcterms:modified>
</cp:coreProperties>
</file>