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C2B" w:rsidRPr="00356F35" w:rsidRDefault="00D16C2B" w:rsidP="00485B01">
      <w:pPr>
        <w:widowControl w:val="0"/>
        <w:suppressAutoHyphens/>
        <w:spacing w:after="0" w:line="240" w:lineRule="auto"/>
        <w:ind w:left="5245"/>
        <w:rPr>
          <w:rFonts w:ascii="Liberation Serif" w:eastAsia="Arial Unicode MS" w:hAnsi="Liberation Serif" w:cs="Mangal"/>
          <w:kern w:val="1"/>
          <w:sz w:val="28"/>
          <w:szCs w:val="28"/>
          <w:lang w:val="uk-UA" w:eastAsia="zh-CN" w:bidi="hi-IN"/>
        </w:rPr>
      </w:pPr>
      <w:r w:rsidRPr="00356F35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ЗАТВЕРДЖЕНО</w:t>
      </w:r>
    </w:p>
    <w:p w:rsidR="00D16C2B" w:rsidRPr="00356F35" w:rsidRDefault="00D16C2B" w:rsidP="00485B01">
      <w:pPr>
        <w:widowControl w:val="0"/>
        <w:suppressAutoHyphens/>
        <w:spacing w:after="0" w:line="240" w:lineRule="auto"/>
        <w:ind w:left="5245"/>
        <w:rPr>
          <w:rFonts w:ascii="Liberation Serif" w:eastAsia="Arial Unicode MS" w:hAnsi="Liberation Serif" w:cs="Mangal"/>
          <w:kern w:val="1"/>
          <w:sz w:val="28"/>
          <w:szCs w:val="28"/>
          <w:lang w:val="uk-UA" w:eastAsia="zh-CN" w:bidi="hi-IN"/>
        </w:rPr>
      </w:pPr>
      <w:r w:rsidRPr="00356F35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Наказ Міністерства регіонального розвитку, будівництва та житлово- комунального господарства України</w:t>
      </w:r>
    </w:p>
    <w:p w:rsidR="00D16C2B" w:rsidRPr="00356F35" w:rsidRDefault="00D16C2B" w:rsidP="00485B01">
      <w:pPr>
        <w:widowControl w:val="0"/>
        <w:suppressAutoHyphens/>
        <w:spacing w:after="0" w:line="240" w:lineRule="auto"/>
        <w:ind w:left="5245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  <w:r w:rsidRPr="00356F35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від ____________№</w:t>
      </w:r>
      <w:r w:rsidRPr="00356F35"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 w:bidi="hi-IN"/>
        </w:rPr>
        <w:t xml:space="preserve"> </w:t>
      </w:r>
      <w:r w:rsidRPr="00356F35"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  <w:t>____________</w:t>
      </w:r>
    </w:p>
    <w:p w:rsidR="00D16C2B" w:rsidRPr="00356F35" w:rsidRDefault="00D16C2B" w:rsidP="00D16C2B">
      <w:pPr>
        <w:widowControl w:val="0"/>
        <w:suppressAutoHyphens/>
        <w:spacing w:after="113" w:line="360" w:lineRule="auto"/>
        <w:ind w:left="5245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</w:p>
    <w:p w:rsidR="00D16C2B" w:rsidRPr="00356F35" w:rsidRDefault="00D16C2B" w:rsidP="00D16C2B">
      <w:pPr>
        <w:widowControl w:val="0"/>
        <w:suppressAutoHyphens/>
        <w:spacing w:after="113" w:line="360" w:lineRule="auto"/>
        <w:ind w:left="5245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</w:p>
    <w:p w:rsidR="00D16C2B" w:rsidRPr="00356F35" w:rsidRDefault="00D16C2B" w:rsidP="00D16C2B">
      <w:pPr>
        <w:widowControl w:val="0"/>
        <w:suppressAutoHyphens/>
        <w:spacing w:after="113" w:line="360" w:lineRule="auto"/>
        <w:ind w:left="5245"/>
        <w:rPr>
          <w:rFonts w:ascii="Times New Roman" w:eastAsia="Arial Unicode MS" w:hAnsi="Times New Roman" w:cs="Times New Roman"/>
          <w:kern w:val="1"/>
          <w:sz w:val="28"/>
          <w:szCs w:val="28"/>
          <w:lang w:val="uk-UA" w:eastAsia="zh-CN" w:bidi="hi-IN"/>
        </w:rPr>
      </w:pPr>
    </w:p>
    <w:p w:rsidR="00D16C2B" w:rsidRPr="00356F35" w:rsidRDefault="00D16C2B" w:rsidP="00D16C2B">
      <w:pPr>
        <w:widowControl w:val="0"/>
        <w:suppressAutoHyphens/>
        <w:spacing w:after="113" w:line="360" w:lineRule="auto"/>
        <w:ind w:left="5245"/>
        <w:rPr>
          <w:rFonts w:ascii="Liberation Serif" w:eastAsia="Arial Unicode MS" w:hAnsi="Liberation Serif" w:cs="Mangal"/>
          <w:kern w:val="1"/>
          <w:sz w:val="28"/>
          <w:szCs w:val="28"/>
          <w:lang w:val="uk-UA" w:eastAsia="zh-CN" w:bidi="hi-IN"/>
        </w:rPr>
      </w:pPr>
    </w:p>
    <w:p w:rsidR="00D16C2B" w:rsidRPr="00356F35" w:rsidRDefault="00D16C2B" w:rsidP="00D16C2B">
      <w:pPr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D16C2B" w:rsidRPr="00356F35" w:rsidRDefault="00D16C2B" w:rsidP="00D16C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МЕТОДИКА</w:t>
      </w:r>
    </w:p>
    <w:p w:rsidR="00D16C2B" w:rsidRPr="00356F35" w:rsidRDefault="00D16C2B" w:rsidP="00D16C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розподілу між споживачами обсягів спожитих у будівлі </w:t>
      </w:r>
      <w:r w:rsidR="007E5579" w:rsidRPr="00356F3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комунальних послуг</w:t>
      </w:r>
    </w:p>
    <w:p w:rsidR="007E5579" w:rsidRPr="00356F35" w:rsidRDefault="007E5579" w:rsidP="00D16C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6F67" w:rsidRPr="00356F35" w:rsidRDefault="00146F67" w:rsidP="00146F67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Загальні положення </w:t>
      </w:r>
    </w:p>
    <w:p w:rsidR="00D16C2B" w:rsidRPr="00356F35" w:rsidRDefault="00D16C2B" w:rsidP="00D16C2B">
      <w:pPr>
        <w:spacing w:line="360" w:lineRule="auto"/>
        <w:ind w:left="720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16C2B" w:rsidRPr="00356F35" w:rsidRDefault="002137B8" w:rsidP="003A52E2">
      <w:pPr>
        <w:tabs>
          <w:tab w:val="left" w:pos="284"/>
        </w:tabs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Ця Методика встановлює порядок визначення обсягів спожитої </w:t>
      </w:r>
      <w:r w:rsidR="00E20D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теплової енергії на опалення житлових та нежитлових приміщень, які </w:t>
      </w:r>
      <w:r w:rsidR="00E20D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 самостійними об’єктами нерухомого майна, опалення місць загального користування, гаряче водопостачання (у разі обліку теплової енергії у гарячій воді, забезпечення функціонування внутрішньобудинкових систем опалення та гарячого водопостачання (за наявності циркуляції)</w:t>
      </w:r>
      <w:r w:rsidR="003E45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  <w:r w:rsidR="00485B0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обсягів </w:t>
      </w:r>
      <w:r w:rsidR="00904E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3E45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гарячої води</w:t>
      </w:r>
      <w:r w:rsidR="003E45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витраченої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E45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загальнобудинкові потреби; обсягів </w:t>
      </w:r>
      <w:r w:rsidR="00904E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 та</w:t>
      </w:r>
      <w:r w:rsidR="003E45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гарячої води</w:t>
      </w:r>
      <w:r w:rsidR="00485B0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E45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споживачами приміщення яких не оснащені вузлами розподільного обліку; порядок розподілу обсягів спожитих комунальних послуг </w:t>
      </w:r>
      <w:r w:rsidR="00B62D8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3E45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постачання теплової енергії, постачання гарячої води, централізованого водопостачання (далі – комунальні послуги), визначає вимоги до приладів-розподілювачів теплової енергії, поправкові коефіцієнти для розподілу обсягу спожитої теплової енергії між окремими споживачами 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будівлях, оснащених вузлами комерційного обліку теплової енергії та/або гарячої та/або </w:t>
      </w:r>
      <w:r w:rsidR="002A111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води, де налічуються два та більше споживачів.</w:t>
      </w:r>
    </w:p>
    <w:p w:rsidR="00D16C2B" w:rsidRPr="00356F35" w:rsidRDefault="00D16C2B" w:rsidP="00D16C2B">
      <w:pPr>
        <w:tabs>
          <w:tab w:val="left" w:pos="284"/>
        </w:tabs>
        <w:spacing w:after="113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16C2B" w:rsidRPr="00356F35" w:rsidRDefault="002137B8" w:rsidP="003A52E2">
      <w:pPr>
        <w:pStyle w:val="a3"/>
        <w:tabs>
          <w:tab w:val="left" w:pos="426"/>
        </w:tabs>
        <w:spacing w:after="11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2.</w:t>
      </w:r>
      <w:r w:rsidR="003A52E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цій Методиці терміни вживаються у такому значенні:</w:t>
      </w: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місця загального користування (МЗК) – місця, призначені для забезпечення експлуатації будинку та побутового обслуговування його мешканців;</w:t>
      </w:r>
    </w:p>
    <w:p w:rsidR="00186FD6" w:rsidRPr="00356F35" w:rsidRDefault="00EF5885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небаланс - різниця між обсягами комунальної послуги, визначеної на підставі показань вузла комерційного обліку, або за розрахунковим споживанням</w:t>
      </w:r>
      <w:r w:rsidR="0063470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238E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випадках </w:t>
      </w:r>
      <w:r w:rsidR="0063470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визначених </w:t>
      </w:r>
      <w:r w:rsidR="0096245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статт</w:t>
      </w:r>
      <w:r w:rsidR="00C238E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ею</w:t>
      </w:r>
      <w:r w:rsidR="0096245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9</w:t>
      </w:r>
      <w:r w:rsidR="00C238E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Закону України </w:t>
      </w:r>
      <w:r w:rsidR="00645B2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238E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«Про комерційний облік теплової енергії та водопостачання»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та обсяг</w:t>
      </w:r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 відповідної комунальної послуги, визначеної як сум</w:t>
      </w:r>
      <w:r w:rsidR="006369F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обсягів комунальної послуги спожитої споживачами у приміщеннях та для теплової енергії – на опалення </w:t>
      </w:r>
      <w:r w:rsidR="008347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приміщень, забезпечення функціонування </w:t>
      </w:r>
      <w:proofErr w:type="spellStart"/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внутрішньобудинкових</w:t>
      </w:r>
      <w:proofErr w:type="spellEnd"/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 опалення та гарячого водопостачання, для гарячої, </w:t>
      </w:r>
      <w:r w:rsidR="00524A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може холодної </w:t>
      </w:r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524A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 обсягів, витраченої на </w:t>
      </w:r>
      <w:proofErr w:type="spellStart"/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загальнобудинкові</w:t>
      </w:r>
      <w:proofErr w:type="spellEnd"/>
      <w:r w:rsidR="007C33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потреби;</w:t>
      </w:r>
      <w:r w:rsidR="00877B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неопалюване приміщення – приміщення у будівлі, як</w:t>
      </w:r>
      <w:r w:rsidR="00186FD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забезпечується тепловою енергією від централізованого або автономного джерела теплопостачання та у якому не нормується температура внутрішнього повітря </w:t>
      </w:r>
      <w:r w:rsidR="002A610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16C2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 відсутні опалювальні прилади будь-якого типу;</w:t>
      </w:r>
      <w:r w:rsidR="00877B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230B94" w:rsidRPr="00356F35" w:rsidRDefault="00230B94" w:rsidP="00230B94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 на забезпечення функціонування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гарячого водопостачання (за наявності циркуляції) – втрати теплової енергії, у трубопроводах та в обладнанні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гарячого водопостачання (далі ‒ ГВП), у тому числі втрати в індивідуальному тепловому пункті при приготуванні гарячої води протягом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міжопалювального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періоду;</w:t>
      </w:r>
    </w:p>
    <w:p w:rsidR="00230B94" w:rsidRPr="00356F35" w:rsidRDefault="00230B94" w:rsidP="00230B94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 на забезпечення функціонування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опалення – втрати теплової енергії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у трубопроводах та в обладнанні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опалення поза межами опалюваних приміщень, опалюваних МЗК та допоміжних приміщень, </w:t>
      </w:r>
      <w:r w:rsidR="002A610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також обсяг теплової енергії від транзитних ділянок трубопроводів цієї системи, що надходить у приміщення з індивідуальним опаленням та приміщення, у якому комунальна послуга з постачання теплової енергії </w:t>
      </w:r>
      <w:r w:rsidR="002A610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надається;</w:t>
      </w: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опалювані </w:t>
      </w:r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МЗК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допоміжні приміщення – місця загального користування та допоміжні приміщення у будівлі, що приєднана до зовнішніх інженерних мереж</w:t>
      </w:r>
      <w:r w:rsidR="00833C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обладна</w:t>
      </w:r>
      <w:r w:rsidR="00833C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системою автономного теплопостачання, для яких нормується температура внутрішнього повітря;</w:t>
      </w:r>
    </w:p>
    <w:p w:rsidR="00230B94" w:rsidRPr="00356F35" w:rsidRDefault="00230B94" w:rsidP="00230B94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опалюване приміщення – приміщення з нормативною температурою повітря у будівлі, що приєднана до зовнішніх теплових мереж та забезпечується тепловою енергією внутрішньобудинковою системою опалення;</w:t>
      </w: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 з індивідуальним опаленням – приміщення з нормативною температур</w:t>
      </w:r>
      <w:r w:rsidR="00AA09B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ою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повітря, яке забезпечуються тепловою енергією від індивідуального джерела, встановленого у ньому, </w:t>
      </w:r>
      <w:r w:rsidR="00DF4B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яке на законних підставах</w:t>
      </w:r>
      <w:r w:rsidR="00664C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від’єднане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</w:t>
      </w:r>
      <w:r w:rsidR="00AA09B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AA09B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="00AA09B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опалення;</w:t>
      </w: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приміщення з комбінованою системою </w:t>
      </w:r>
      <w:r w:rsidR="00A211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опалення – опалюване приміщення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якому забезпечення тепловою енергією здійснюється внутрішньобудинковою системою опалення та додатковим обладнанням, встановленим на законних підставах, наявність якого підтверджена звітом про обстеження інженерних систем у цьому приміщенні;</w:t>
      </w:r>
    </w:p>
    <w:p w:rsidR="00D16C2B" w:rsidRPr="00356F35" w:rsidRDefault="00D16C2B" w:rsidP="00D16C2B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розрахунковий метод – спосіб визначення загального обсягу спожитої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(або її частині з окремим інженерним вводом) теплової енергії, гарячої або </w:t>
      </w:r>
      <w:r w:rsidR="006D499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 у разі виходу з ладу або втрати вузла комерційного обліку;</w:t>
      </w: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розрахунковий період – установлений законом або договором період надання комунальних послуг, на кінцеву дату якого визначається загальний обсяг споживання відповідної комунальної послуги у будівлі та здійснюється розподіл між спожи</w:t>
      </w:r>
      <w:r w:rsidR="00F35CF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вачам на цю ж дату</w:t>
      </w:r>
      <w:r w:rsidR="00EF709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F35CF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Усі одиниці вимірювання, зазначені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цій Методиці, що визначають обсяг спожитої комунальної послуги, відносяться до розрахункового періоду.</w:t>
      </w:r>
    </w:p>
    <w:p w:rsidR="00D16C2B" w:rsidRPr="00356F35" w:rsidRDefault="00D16C2B" w:rsidP="003A52E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Інші терміни вживаються у значеннях, наведених у законах України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«Про житлово-комунальні послуги», «Про комерційний облік теплової енергії та водопостачання», «Про теплопостачання», «Про питну воду, 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uk-UA"/>
        </w:rPr>
        <w:t>питне водопостачання та водовідведення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», «Про особливості здійснення права власності у багатоквартирному будинку».</w:t>
      </w:r>
    </w:p>
    <w:p w:rsidR="00D10002" w:rsidRPr="00356F35" w:rsidRDefault="00D10002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Розподіл між споживачами обсягу спожитих комунальних послуг здійснюється </w:t>
      </w:r>
      <w:r w:rsidR="00AC5E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підставі визначеного </w:t>
      </w:r>
      <w:r w:rsidR="003730D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розрахункову дату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споживання</w:t>
      </w:r>
      <w:r w:rsidR="00AC5E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86FD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(фактичного, розрахункового або середнього) </w:t>
      </w:r>
      <w:r w:rsidR="00AC5E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обсягів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відповідний розрахунковий період. Розрахунковою датою є останній день розрахункового періоду.</w:t>
      </w: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 обсягів спожитих у будівлі комунальних послуг здійснюється </w:t>
      </w:r>
      <w:r w:rsidR="00AC5E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між споживачами для житлових та нежитлових приміщень, які є самостійними об’єктами нерухомого майна, а також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машино-місця, гаражного боксу, яке/який є самостійним об’єктом нерухомого майна або об’єктом інвестування)</w:t>
      </w:r>
      <w:r w:rsidR="00186FD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 між</w:t>
      </w:r>
      <w:r w:rsidR="00AC5E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споживачами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загального обсягу спожитої комунальної послуги у будівлі за відповідний розрахунковий період (далі ‒ розподіл) здійснюється з урахуванням показань вузлів розподільного обліку (теплолічильників, лічильників холодної води, лічильників гарячої води), установлених як у приміщеннях, так і за їх межами, або приладів-розподілювачів теплової енергії, установлених на опалювальних приладах опалюваних приміщень, а в окремих випадках – розрахунково.</w:t>
      </w:r>
    </w:p>
    <w:p w:rsidR="00D16C2B" w:rsidRPr="00356F35" w:rsidRDefault="00D16C2B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споживання комунальної послуги визначається за різницею показань вузлів комерційного</w:t>
      </w:r>
      <w:r w:rsidR="00AC5E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вузлів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або приладів-розподілювачів</w:t>
      </w:r>
      <w:r w:rsidR="00AC5E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початок та кінець розрахункового періоду.</w:t>
      </w:r>
    </w:p>
    <w:p w:rsidR="00D10002" w:rsidRPr="00356F35" w:rsidRDefault="00D10002" w:rsidP="003A52E2">
      <w:pPr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D10002" w:rsidRPr="00356F35" w:rsidRDefault="00D3158F" w:rsidP="003A52E2">
      <w:pPr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146F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B409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агальні правила</w:t>
      </w:r>
      <w:r w:rsidR="00CB409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розподілу</w:t>
      </w:r>
      <w:r w:rsidR="00D14FC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спожитих у будівлі комунальних послуг</w:t>
      </w:r>
    </w:p>
    <w:p w:rsidR="004745D5" w:rsidRPr="00356F35" w:rsidRDefault="004745D5" w:rsidP="003A52E2">
      <w:pPr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D3158F" w:rsidRPr="00356F35" w:rsidRDefault="00D3158F" w:rsidP="003A52E2">
      <w:pPr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4.1</w:t>
      </w:r>
      <w:r w:rsidR="00146F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розподілу приймаються показання вузлів розподільного обліку або приладів-розподілювачів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станом на кінцеву дату розрахункового періоду, отримані виконавцем відповідної комунальної послуги або </w:t>
      </w:r>
      <w:r w:rsidR="00D677B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іншою особою, що здійснює розподіл</w:t>
      </w:r>
      <w:r w:rsidR="00DE1B3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обсягів комунальної послуги</w:t>
      </w:r>
      <w:r w:rsidR="00D677B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94691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визначено</w:t>
      </w:r>
      <w:r w:rsidR="00D677B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94691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власником (співвласником), що здійснює розподіл обсягів комунальної послуги</w:t>
      </w:r>
      <w:r w:rsidR="00DE1B3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(далі </w:t>
      </w:r>
      <w:r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розподілу), у спосіб, визначений договором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надання комунальн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послуг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10002" w:rsidRPr="00356F35" w:rsidRDefault="00D3158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У разі, якщо дата фактичного зняття показань </w:t>
      </w:r>
      <w:r w:rsidR="00046077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вузлів розподільного обліку та приладів-розподілювачів теплової енергії відрізняється від 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розрахунков</w:t>
      </w:r>
      <w:r w:rsidR="00046077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ої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дат</w:t>
      </w:r>
      <w:r w:rsidR="00046077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и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 до розрахунку приймаються скориговані (приведені) показання станом на розрахункову дату.</w:t>
      </w:r>
      <w:r w:rsidR="00A64246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</w:t>
      </w:r>
    </w:p>
    <w:p w:rsidR="009F18FB" w:rsidRPr="00356F35" w:rsidRDefault="00D3158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4.2</w:t>
      </w:r>
      <w:r w:rsidR="00146F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 розбіжностей показань вузла розподільного обліку або приладу-розподілювача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знятих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комунальної послуги або визначеною власником (співвласниками) іншою особою, що здійснює розподіл обсягів комунальної послуги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та показань, переданих споживачем, для розподілу приймаються показання, зняті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комунальної послуги або </w:t>
      </w:r>
      <w:r w:rsidR="005734F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виконавцем розподілу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D3158F" w:rsidRPr="00356F35" w:rsidRDefault="00D3158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розрахунковому періоді обсяг комунальної послуги, що розподіляються між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споживачами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може перевищувати обсяг показань вузла комерційного обліку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за відповідний розрахунковий період.</w:t>
      </w:r>
    </w:p>
    <w:p w:rsidR="00D10002" w:rsidRPr="00356F35" w:rsidRDefault="00D10002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D3158F" w:rsidRPr="00356F35" w:rsidRDefault="00D3158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4.3</w:t>
      </w:r>
      <w:r w:rsidR="00146F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розподілу не приймаються показання вузла розподільного обліку або приладу-розподілювача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зняті (надані)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починаючи </w:t>
      </w:r>
      <w:r w:rsidR="004745D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дати встановлення факту виходу з ладу такого приладу-розподілювача або вузла обліку (закінчення терміну повірки засобу вимірювальної техніки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входить до складу відповідного вузла обліку</w:t>
      </w:r>
      <w:r w:rsidR="00146F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до дати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початку наступного розрахункового періоду за датою прийняття на абонентський облік відремонтованого або заміненого вузла розподільного обліку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(повіреного засобу вимірювальної техніки, що входить до його складу)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приладу-розподілювача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3158F" w:rsidRPr="00356F35" w:rsidRDefault="00D3158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Датою встановлення факту виходу з ладу вузла розподільного обліку або приладу-розподілювача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є:</w:t>
      </w:r>
    </w:p>
    <w:p w:rsidR="00D3158F" w:rsidRPr="00356F35" w:rsidRDefault="00D3158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дата виходу з ладу, зафіксована автоматично таким вузлом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 або приладом-розподілювачем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D3158F" w:rsidRPr="00356F35" w:rsidRDefault="00D3158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перший день розрахункового періоду, у якому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споживачем було повідомлено про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вих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ладу вузла розподільного обліку/приладу-розподілювача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або це було встановлено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комунальної послуги або </w:t>
      </w:r>
      <w:r w:rsidR="005734F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виконавцем розподілу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якщо автоматична фіксація такої дати неможлива.</w:t>
      </w:r>
    </w:p>
    <w:p w:rsidR="00D10002" w:rsidRPr="00356F35" w:rsidRDefault="00D10002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D3158F" w:rsidRPr="00356F35" w:rsidRDefault="00D3158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64316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Приміщення,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оснащене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лом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відповідної комунальної послуги</w:t>
      </w:r>
      <w:r w:rsidR="00CE1DD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засіб вимірювальної техніки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якого перебуває на повірці, що передбачає його демонтаж, не вважається приміщенням не оснащени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46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вузлом розподільного обліку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відповідної комунальної послуги протягом терміну такої повірки. Обсяг спожитої відповідної комунальної послуги у такому прим</w:t>
      </w:r>
      <w:r w:rsidR="00CE1DD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іщенні визначається за середньо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добовим споживанням у попередній розрахунковий період (для постачання теплової енергії - за аналогічний розрахунковий період попереднього календарного року) та кількістю діб від дати демонтажу до дати прийняття на абонентський облік повіреного вузла розподільного обліку.</w:t>
      </w:r>
    </w:p>
    <w:p w:rsidR="00D10002" w:rsidRPr="00356F35" w:rsidRDefault="00D10002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C6424F" w:rsidRPr="00356F35" w:rsidRDefault="00500475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CE1DD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230B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6424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Етапи з</w:t>
      </w:r>
      <w:r w:rsidR="000F3BF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дійснення розподілу</w:t>
      </w:r>
    </w:p>
    <w:p w:rsidR="00C6424F" w:rsidRPr="00356F35" w:rsidRDefault="00C6424F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369F2" w:rsidRPr="00356F35" w:rsidRDefault="00562E79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6.1</w:t>
      </w:r>
      <w:r w:rsidR="00710E5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розподілу між споживачами обсягів спожитої </w:t>
      </w:r>
      <w:r w:rsidR="006369F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на першому етапі визначається загальний обсяг спожитої </w:t>
      </w:r>
      <w:r w:rsidR="006369F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теплової енергії </w:t>
      </w:r>
      <w:r w:rsidR="00FC34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FC3487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Q</w:t>
      </w:r>
      <w:r w:rsidR="00FC3487" w:rsidRPr="00356F3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zh-CN"/>
        </w:rPr>
        <w:t>буд</w:t>
      </w:r>
      <w:r w:rsidR="00FC34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6369F2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="006369F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який складається з загального обсягу теплової енергії на опалення будівлі</w:t>
      </w:r>
      <w:r w:rsidR="00FC34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0" w:name="_Hlk509251834"/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E85D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bookmarkEnd w:id="0"/>
      <w:r w:rsidR="006369F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загального обсягу </w:t>
      </w:r>
      <w:r w:rsidR="007F5A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теплової енергії, спожитої у будівлі на гаряче водопостачання</w:t>
      </w:r>
      <w:r w:rsidR="00FC3C3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E85D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6369F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562E79" w:rsidRPr="00356F35" w:rsidRDefault="00562E79" w:rsidP="003A52E2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</w:t>
      </w:r>
      <w:r w:rsidR="006369F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теплової енергії на опалення</w:t>
      </w:r>
      <w:r w:rsidR="006369F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E85D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формулою:</w:t>
      </w:r>
    </w:p>
    <w:p w:rsidR="00562E79" w:rsidRPr="00356F35" w:rsidRDefault="006369F2" w:rsidP="00044DF0">
      <w:pP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54"/>
          <w:sz w:val="24"/>
          <w:szCs w:val="24"/>
          <w:lang w:val="uk-UA"/>
        </w:rPr>
        <w:object w:dxaOrig="9999" w:dyaOrig="1200" w14:anchorId="3C66BB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6pt;height:58.25pt" o:ole="" filled="t">
            <v:fill color2="black"/>
            <v:imagedata r:id="rId9" o:title="" croptop="-69f" cropbottom="-69f" cropleft="-6f" cropright="-6f"/>
          </v:shape>
          <o:OLEObject Type="Embed" ProgID="Equation.DSMT4" ShapeID="_x0000_i1025" DrawAspect="Content" ObjectID="_1584344916" r:id="rId10"/>
        </w:object>
      </w:r>
      <w:r w:rsidR="00044DF0" w:rsidRPr="00356F3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:rsidR="00562E79" w:rsidRPr="00356F35" w:rsidRDefault="00562E79" w:rsidP="00562E79">
      <w:pPr>
        <w:suppressAutoHyphens/>
        <w:spacing w:after="113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Гкал, (1)</w:t>
      </w:r>
    </w:p>
    <w:p w:rsidR="00562E79" w:rsidRPr="00356F35" w:rsidRDefault="00562E79" w:rsidP="00B67B33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B67B3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D0799" w:rsidRPr="00356F35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zh-CN"/>
        </w:rPr>
        <w:object w:dxaOrig="560" w:dyaOrig="400" w14:anchorId="3A8B0866">
          <v:shape id="_x0000_i1026" type="#_x0000_t75" style="width:31.3pt;height:23.8pt" o:ole="" filled="t">
            <v:fill color2="black"/>
            <v:imagedata r:id="rId11" o:title="" croptop="-205f" cropbottom="-205f" cropleft="-118f" cropright="-118f"/>
          </v:shape>
          <o:OLEObject Type="Embed" ProgID="Equation.DSMT4" ShapeID="_x0000_i1026" DrawAspect="Content" ObjectID="_1584344917" r:id="rId12"/>
        </w:object>
      </w:r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спожитої теплової енергії на опалення j-го опалюваного приміщення, визначений за показаннями вузла розподільного обліку теплової енергії</w:t>
      </w:r>
      <w:r w:rsidR="00920C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1806E0" w:rsidRPr="00356F35" w:rsidRDefault="006D0799" w:rsidP="003A52E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zh-CN"/>
        </w:rPr>
        <w:object w:dxaOrig="499" w:dyaOrig="400" w14:anchorId="5A3F8C7B">
          <v:shape id="_x0000_i1027" type="#_x0000_t75" style="width:30.05pt;height:25.65pt" o:ole="" filled="t">
            <v:fill color2="black"/>
            <v:imagedata r:id="rId13" o:title="" croptop="-205f" cropbottom="-205f" cropleft="-118f" cropright="-118f"/>
          </v:shape>
          <o:OLEObject Type="Embed" ProgID="Equation.DSMT4" ShapeID="_x0000_i1027" DrawAspect="Content" ObjectID="_1584344918" r:id="rId14"/>
        </w:object>
      </w:r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562E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спожитої теплової енергії на опалення j-го опалюваного приміщення</w:t>
      </w:r>
      <w:r w:rsidR="00335D7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3B4F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1" w:name="_Hlk508837817"/>
      <w:r w:rsidR="003B4F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визначений та</w:t>
      </w:r>
      <w:r w:rsidR="00562E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донарахований до мінімальної частки середнього питомого споживання</w:t>
      </w:r>
      <w:r w:rsidR="003B4F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згідно розділу 6 цієї Методики</w:t>
      </w:r>
      <w:bookmarkEnd w:id="1"/>
      <w:r w:rsidR="00920C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w:r w:rsidR="001806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1806E0" w:rsidRPr="00356F35" w:rsidRDefault="006D0799" w:rsidP="003A52E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position w:val="-14"/>
          <w:sz w:val="24"/>
          <w:szCs w:val="24"/>
          <w:lang w:val="uk-UA" w:eastAsia="zh-CN"/>
        </w:rPr>
        <w:object w:dxaOrig="639" w:dyaOrig="400" w14:anchorId="4338713E">
          <v:shape id="_x0000_i1028" type="#_x0000_t75" style="width:38.8pt;height:25.65pt" o:ole="" filled="t">
            <v:fill color2="black"/>
            <v:imagedata r:id="rId15" o:title="" croptop="-205f" cropbottom="-205f" cropleft="-118f" cropright="-118f"/>
          </v:shape>
          <o:OLEObject Type="Embed" ProgID="Equation.DSMT4" ShapeID="_x0000_i1028" DrawAspect="Content" ObjectID="_1584344919" r:id="rId16"/>
        </w:object>
      </w:r>
      <w:r w:rsidR="001573AC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="001806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спожитої теплової енергії на опалення g-го опалюваного приміщення, визначений за показаннями приладів-розподілювачів теплової</w:t>
      </w:r>
      <w:r w:rsidR="00B67B3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806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енергії</w:t>
      </w:r>
      <w:r w:rsidR="00920C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</w:t>
      </w:r>
      <w:r w:rsidR="001806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1806E0" w:rsidRPr="00356F35" w:rsidRDefault="006D079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40" w:dyaOrig="400" w14:anchorId="1CA8081B">
          <v:shape id="_x0000_i1029" type="#_x0000_t75" style="width:30.05pt;height:23.15pt" o:ole="" filled="t">
            <v:fill color2="black"/>
            <v:imagedata r:id="rId17" o:title="" croptop="-184f" cropbottom="-184f" cropleft="-101f" cropright="-101f"/>
          </v:shape>
          <o:OLEObject Type="Embed" ProgID="Equation.DSMT4" ShapeID="_x0000_i1029" DrawAspect="Content" ObjectID="_1584344920" r:id="rId18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1806E0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опалення g-го опалюваного приміщення, </w:t>
      </w:r>
      <w:r w:rsidR="00B67B33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та донарахований до мінімальної частки середнього питомого споживання </w:t>
      </w:r>
      <w:r w:rsidR="00533E40" w:rsidRPr="00356F35"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="00B67B33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C224A7" w:rsidRPr="00356F35">
        <w:rPr>
          <w:rFonts w:ascii="Times New Roman" w:hAnsi="Times New Roman" w:cs="Times New Roman"/>
          <w:sz w:val="28"/>
          <w:szCs w:val="28"/>
        </w:rPr>
        <w:t>VII</w:t>
      </w:r>
      <w:r w:rsidR="00B67B33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цієї Методики, </w:t>
      </w:r>
      <w:r w:rsidR="001806E0" w:rsidRPr="00356F35">
        <w:rPr>
          <w:rFonts w:ascii="Times New Roman" w:hAnsi="Times New Roman" w:cs="Times New Roman"/>
          <w:sz w:val="28"/>
          <w:szCs w:val="28"/>
          <w:lang w:val="uk-UA"/>
        </w:rPr>
        <w:t>у разі якщо обсяг спожитої теплової енергії на опалення g-го опалюваного приміщення, визначений за показаннями приладів-розподілювачів теплової енергії менший від мінімальної частки середнього питомого споживання, донарахований обсяг теплової енергії для такого приміщення</w:t>
      </w:r>
      <w:r w:rsidR="00920CBE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0C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Гкал</w:t>
      </w:r>
      <w:r w:rsidR="001806E0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06E0" w:rsidRPr="00356F35" w:rsidRDefault="006D079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620" w:dyaOrig="400" w14:anchorId="0FEF128C">
          <v:shape id="_x0000_i1030" type="#_x0000_t75" style="width:33.8pt;height:23.15pt" o:ole="" filled="t">
            <v:fill color2="black"/>
            <v:imagedata r:id="rId19" o:title="" croptop="-184f" cropbottom="-184f" cropleft="-89f" cropright="-89f"/>
          </v:shape>
          <o:OLEObject Type="Embed" ProgID="Equation.DSMT4" ShapeID="_x0000_i1030" DrawAspect="Content" ObjectID="_1584344921" r:id="rId20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B67B33" w:rsidRPr="00356F35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="00A16C86" w:rsidRPr="00356F35">
        <w:rPr>
          <w:rFonts w:ascii="Times New Roman" w:hAnsi="Times New Roman" w:cs="Times New Roman"/>
          <w:sz w:val="28"/>
          <w:szCs w:val="28"/>
          <w:lang w:val="uk-UA"/>
        </w:rPr>
        <w:t>обсяг спожитої теплової енергії на опалення і-го опалюваного приміщення, не оснащеного вузлом розподільного обліку теплової енергії</w:t>
      </w:r>
      <w:r w:rsidR="00920CBE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20C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Гкал</w:t>
      </w:r>
      <w:r w:rsidR="00A16C86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16C86" w:rsidRPr="00356F35" w:rsidRDefault="006D079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760" w:dyaOrig="400" w14:anchorId="6700ABFB">
          <v:shape id="_x0000_i1031" type="#_x0000_t75" style="width:43.2pt;height:23.8pt" o:ole="" filled="t">
            <v:fill color2="black"/>
            <v:imagedata r:id="rId21" o:title="" croptop="-184f" cropbottom="-184f" cropleft="-88f" cropright="-88f"/>
          </v:shape>
          <o:OLEObject Type="Embed" ProgID="Equation.DSMT4" ShapeID="_x0000_i1031" DrawAspect="Content" ObjectID="_1584344922" r:id="rId22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16C86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опалення і-го опалюваного приміщення, </w:t>
      </w:r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 факт</w:t>
      </w:r>
      <w:r w:rsidR="0012480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ненадання</w:t>
      </w:r>
      <w:r w:rsidR="006B44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надання не в повному обсязі або неналежної якості</w:t>
      </w:r>
      <w:r w:rsidR="0012480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F70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послуги з постачання теплової енергії </w:t>
      </w:r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шляхом підписання споживачем та виконавцем </w:t>
      </w:r>
      <w:r w:rsidR="00616C0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відповідної </w:t>
      </w:r>
      <w:r w:rsidR="00335D7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комунальної послуги </w:t>
      </w:r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акту-претензії щодо </w:t>
      </w:r>
      <w:r w:rsidR="006F70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</w:t>
      </w:r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та/або якості наданих послуг або претензії, що вважається визнаною відповідно до </w:t>
      </w:r>
      <w:r w:rsidR="00A304F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частини сьомої </w:t>
      </w:r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статті 27 Закону України </w:t>
      </w:r>
      <w:r w:rsidR="002D09C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«</w:t>
      </w:r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житлово-комунальні послуги</w:t>
      </w:r>
      <w:r w:rsidR="002D09C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»</w:t>
      </w:r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(далі – </w:t>
      </w:r>
      <w:bookmarkStart w:id="2" w:name="_Hlk508837434"/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претензі</w:t>
      </w:r>
      <w:r w:rsidR="0032564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та/або якості наданої послуги</w:t>
      </w:r>
      <w:bookmarkEnd w:id="2"/>
      <w:r w:rsidR="00A16C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A304F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6F70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16C86" w:rsidRPr="00356F35">
        <w:rPr>
          <w:rFonts w:ascii="Times New Roman" w:hAnsi="Times New Roman" w:cs="Times New Roman"/>
          <w:sz w:val="28"/>
          <w:szCs w:val="28"/>
          <w:lang w:val="uk-UA"/>
        </w:rPr>
        <w:t>відсутні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>й</w:t>
      </w:r>
      <w:r w:rsidR="00920CB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20C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806E0" w:rsidRPr="00356F35" w:rsidRDefault="00A36CE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40" w:dyaOrig="400" w14:anchorId="22BB0FDC">
          <v:shape id="_x0000_i1032" type="#_x0000_t75" style="width:33.2pt;height:25.65pt" o:ole="" filled="t">
            <v:fill color2="black"/>
            <v:imagedata r:id="rId23" o:title="" croptop="-184f" cropbottom="-184f" cropleft="-104f" cropright="-104f"/>
          </v:shape>
          <o:OLEObject Type="Embed" ProgID="Equation.DSMT4" ShapeID="_x0000_i1032" DrawAspect="Content" ObjectID="_1584344923" r:id="rId24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енергії, на який зменшується нарахований обсяг спожитої теплової енергії для приміщень, де наявна претензія щодо кількості та/або якості наданої послуги</w:t>
      </w:r>
      <w:r w:rsidR="00525C5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C5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F708C" w:rsidRPr="00356F35" w:rsidRDefault="004745D5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80" w:dyaOrig="400" w14:anchorId="1FC7F58E">
          <v:shape id="_x0000_i1033" type="#_x0000_t75" style="width:29.45pt;height:26.3pt" o:ole="" filled="t">
            <v:fill color2="black"/>
            <v:imagedata r:id="rId25" o:title="" croptop="-184f" cropbottom="-184f" cropleft="-110f" cropright="-110f"/>
          </v:shape>
          <o:OLEObject Type="Embed" ProgID="Equation.DSMT4" ShapeID="_x0000_i1033" DrawAspect="Content" ObjectID="_1584344924" r:id="rId26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571D04" w:rsidRPr="00356F35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</w:t>
      </w:r>
      <w:r w:rsidR="00525C5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C5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Start w:id="3" w:name="_Hlk507773892"/>
    <w:p w:rsidR="006F708C" w:rsidRPr="00356F35" w:rsidRDefault="00A36CE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60" w14:anchorId="46982DB4">
          <v:shape id="_x0000_i1034" type="#_x0000_t75" style="width:38.2pt;height:25.65pt" o:ole="" filled="t">
            <v:fill color2="black"/>
            <v:imagedata r:id="rId27" o:title="" croptop="-205f" cropbottom="-205f" cropleft="-98f" cropright="-98f"/>
          </v:shape>
          <o:OLEObject Type="Embed" ProgID="Equation.DSMT4" ShapeID="_x0000_i1034" DrawAspect="Content" ObjectID="_1584344925" r:id="rId28"/>
        </w:object>
      </w:r>
      <w:bookmarkEnd w:id="3"/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F708C" w:rsidRPr="00356F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4B390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МЗК 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>та допоміжних приміщень будівлі</w:t>
      </w:r>
      <w:r w:rsidR="00525C5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25C5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F708C" w:rsidRPr="00356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7BEA" w:rsidRPr="00356F35" w:rsidRDefault="00763F03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етапі розподіл спожитої у будівлі теплової енергії здійснюється відповідно до розділів </w:t>
      </w:r>
      <w:r w:rsidR="00C224A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ІІ – </w:t>
      </w:r>
      <w:r w:rsidR="00C224A7" w:rsidRPr="00356F35">
        <w:rPr>
          <w:rFonts w:ascii="Times New Roman" w:hAnsi="Times New Roman" w:cs="Times New Roman"/>
          <w:sz w:val="28"/>
          <w:szCs w:val="28"/>
        </w:rPr>
        <w:t>VIII</w:t>
      </w:r>
      <w:r w:rsidR="00C224A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цієї Методики.</w:t>
      </w:r>
      <w:r w:rsidR="009B7BE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10002" w:rsidRPr="00356F35" w:rsidRDefault="00D10002" w:rsidP="003A52E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  <w:bookmarkStart w:id="4" w:name="_Hlk509219349"/>
    </w:p>
    <w:p w:rsidR="00DA24EC" w:rsidRPr="00356F35" w:rsidRDefault="00DA24EC" w:rsidP="003A52E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6.2</w:t>
      </w:r>
      <w:r w:rsidR="0032564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5" w:name="_Hlk508840185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визначення обсягу спожитої у будівлі гарячої води на першому етапі визначається </w:t>
      </w:r>
      <w:bookmarkEnd w:id="5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її споживання у будівлі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044DF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загальний обсяг </w:t>
      </w:r>
      <w:r w:rsidR="007F5A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спожитої у будівлі на </w:t>
      </w:r>
      <w:r w:rsidR="00C224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674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044DF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609B4" w:rsidRPr="00356F35" w:rsidRDefault="00E609B4" w:rsidP="003A52E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гарячої води у будівлі</w:t>
      </w:r>
      <w:r w:rsidR="003A52E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044DF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за формулою:</w:t>
      </w:r>
    </w:p>
    <w:p w:rsidR="00E609B4" w:rsidRPr="00356F35" w:rsidRDefault="006D0799" w:rsidP="002C590B">
      <w:pPr>
        <w:suppressAutoHyphens/>
        <w:spacing w:after="113" w:line="360" w:lineRule="auto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5040" w:dyaOrig="560" w14:anchorId="5B55278D">
          <v:shape id="_x0000_i1035" type="#_x0000_t75" style="width:291.15pt;height:31.3pt" o:ole="" filled="t">
            <v:fill color2="black"/>
            <v:imagedata r:id="rId29" o:title="" croptop="-128f" cropbottom="-128f" cropleft="-11f" cropright="-11f"/>
          </v:shape>
          <o:OLEObject Type="Embed" ProgID="Equation.DSMT4" ShapeID="_x0000_i1035" DrawAspect="Content" ObjectID="_1584344926" r:id="rId30"/>
        </w:object>
      </w:r>
      <w:r w:rsidR="00E609B4" w:rsidRPr="00356F35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="0067421D" w:rsidRPr="00356F3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E609B4" w:rsidRPr="00356F35">
        <w:rPr>
          <w:rFonts w:ascii="Times New Roman" w:hAnsi="Times New Roman" w:cs="Times New Roman"/>
          <w:sz w:val="24"/>
          <w:szCs w:val="24"/>
          <w:lang w:val="uk-UA"/>
        </w:rPr>
        <w:t>, (2)</w:t>
      </w:r>
    </w:p>
    <w:p w:rsidR="00E609B4" w:rsidRPr="00356F35" w:rsidRDefault="00E609B4" w:rsidP="0056204F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56204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36CE9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800" w:dyaOrig="400" w14:anchorId="0FF004C6">
          <v:shape id="_x0000_i1036" type="#_x0000_t75" style="width:50.1pt;height:25.65pt" o:ole="" filled="t">
            <v:fill color2="black"/>
            <v:imagedata r:id="rId31" o:title="" croptop="-184f" cropbottom="-184f" cropleft="-67f" cropright="-67f"/>
          </v:shape>
          <o:OLEObject Type="Embed" ProgID="Equation.DSMT4" ShapeID="_x0000_i1036" DrawAspect="Content" ObjectID="_1584344927" r:id="rId32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обсяг спожитої гарячої води у j-му приміщенні за показаннями вузла розподільного обліку</w:t>
      </w:r>
      <w:r w:rsidR="00EC3C1D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EC3C1D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609B4" w:rsidRPr="00356F35" w:rsidRDefault="00A36CE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620" w:dyaOrig="400" w14:anchorId="68C2F657">
          <v:shape id="_x0000_i1037" type="#_x0000_t75" style="width:38.8pt;height:25.65pt" o:ole="" filled="t">
            <v:fill color2="black"/>
            <v:imagedata r:id="rId33" o:title="" croptop="-184f" cropbottom="-184f" cropleft="-89f" cropright="-89f"/>
          </v:shape>
          <o:OLEObject Type="Embed" ProgID="Equation.DSMT4" ShapeID="_x0000_i1037" DrawAspect="Content" ObjectID="_1584344928" r:id="rId34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</w:t>
      </w:r>
      <w:r w:rsidR="00EC3C1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гарячої води у 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>і-му приміщенні, не оснащеному вузлом розподільного обліку</w:t>
      </w:r>
      <w:r w:rsidR="00522F14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522F14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F41" w:rsidRPr="00356F35" w:rsidRDefault="00A36CE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800" w:dyaOrig="380" w14:anchorId="085878E6">
          <v:shape id="_x0000_i1038" type="#_x0000_t75" style="width:53.2pt;height:25.65pt" o:ole="" filled="t">
            <v:fill color2="black"/>
            <v:imagedata r:id="rId35" o:title="" croptop="-184f" cropbottom="-184f" cropleft="-67f" cropright="-67f"/>
          </v:shape>
          <o:OLEObject Type="Embed" ProgID="Equation.DSMT4" ShapeID="_x0000_i1038" DrawAspect="Content" ObjectID="_1584344929" r:id="rId36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>обсяг гарячої води, витраченої на загальнобудинкові потреби, визначений за показаннями вузла розподільного обліку</w:t>
      </w:r>
      <w:r w:rsidR="001E0D86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1E0D86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F41" w:rsidRPr="00356F35" w:rsidRDefault="00A36CE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 w14:anchorId="6D03DA47">
          <v:shape id="_x0000_i1039" type="#_x0000_t75" style="width:38.8pt;height:26.3pt" o:ole="" filled="t">
            <v:fill color2="black"/>
            <v:imagedata r:id="rId37" o:title="" croptop="-184f" cropbottom="-184f" cropleft="-98f" cropright="-98f"/>
          </v:shape>
          <o:OLEObject Type="Embed" ProgID="Equation.DSMT4" ShapeID="_x0000_i1039" DrawAspect="Content" ObjectID="_1584344930" r:id="rId38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витоку гарячої води із </w:t>
      </w:r>
      <w:proofErr w:type="spellStart"/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мереж </w:t>
      </w:r>
      <w:r w:rsidR="003177DE" w:rsidRPr="00356F35">
        <w:rPr>
          <w:rFonts w:ascii="Times New Roman" w:hAnsi="Times New Roman" w:cs="Times New Roman"/>
          <w:sz w:val="28"/>
          <w:szCs w:val="28"/>
          <w:lang w:val="uk-UA"/>
        </w:rPr>
        <w:t>ГВП</w:t>
      </w:r>
      <w:r w:rsidR="0018578F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224A7" w:rsidRPr="00356F35">
        <w:rPr>
          <w:rFonts w:ascii="Times New Roman" w:hAnsi="Times New Roman" w:cs="Times New Roman"/>
          <w:sz w:val="28"/>
          <w:szCs w:val="28"/>
          <w:lang w:val="uk-UA"/>
        </w:rPr>
        <w:t>який стався з вини особи, яку визначено</w:t>
      </w:r>
      <w:r w:rsidR="002626A6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2626A6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2F41" w:rsidRPr="00356F35" w:rsidRDefault="00A36CE9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80" w14:anchorId="5A165ECB">
          <v:shape id="_x0000_i1040" type="#_x0000_t75" style="width:38.8pt;height:26.3pt" o:ole="" filled="t">
            <v:fill color2="black"/>
            <v:imagedata r:id="rId39" o:title="" croptop="-184f" cropbottom="-184f" cropleft="-89f" cropright="-89f"/>
          </v:shape>
          <o:OLEObject Type="Embed" ProgID="Equation.DSMT4" ShapeID="_x0000_i1040" DrawAspect="Content" ObjectID="_1584344931" r:id="rId40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>різниця між показаннями вузла комерційного обліку та обсягом гарячої води, визначеним як сума показань вузлів розподільного обліку у будівлі, усі приміщення якої оснащені вузлами розподільного обліку</w:t>
      </w:r>
      <w:r w:rsidR="00D2011F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D2011F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A82F41" w:rsidRPr="00356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002" w:rsidRPr="00356F35" w:rsidRDefault="00D10002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9B7BEA" w:rsidRPr="00356F35" w:rsidRDefault="009B7BEA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6.3. Загальний обсяг </w:t>
      </w:r>
      <w:bookmarkStart w:id="6" w:name="_Hlk508838036"/>
      <w:r w:rsidR="007F5A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спожитої у будівлі на </w:t>
      </w:r>
      <w:r w:rsidR="00C224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ГВП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D2011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bookmarkEnd w:id="6"/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</w:t>
      </w:r>
      <w:r w:rsidR="0042779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C224A7" w:rsidRPr="00356F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224A7" w:rsidRPr="00356F35">
        <w:rPr>
          <w:rFonts w:ascii="Times New Roman" w:hAnsi="Times New Roman" w:cs="Times New Roman"/>
          <w:sz w:val="28"/>
          <w:szCs w:val="28"/>
        </w:rPr>
        <w:t>V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2779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цієї Методики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і складається з</w:t>
      </w:r>
      <w:r w:rsidR="00D2011F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обсягу теплової енергії, що враховується у фактично спожитій гарячій воді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сп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D2011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D2011F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та обсягу теплової енергії, витраченої на забезпечення функціонування </w:t>
      </w:r>
      <w:proofErr w:type="spellStart"/>
      <w:r w:rsidR="00D2011F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внутрішньобудинкової</w:t>
      </w:r>
      <w:proofErr w:type="spellEnd"/>
      <w:r w:rsidR="00D2011F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="00C224A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ГВП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D2011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837143" w:rsidRPr="00356F35" w:rsidRDefault="00D10002" w:rsidP="00837143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900" w:dyaOrig="400" w14:anchorId="675D1F3A">
          <v:shape id="_x0000_i1041" type="#_x0000_t75" style="width:110.2pt;height:23.15pt" o:ole="" filled="t">
            <v:fill color2="black"/>
            <v:imagedata r:id="rId41" o:title="" croptop="-116f" cropbottom="-116f" cropleft="-6f" cropright="-6f"/>
          </v:shape>
          <o:OLEObject Type="Embed" ProgID="Equation.DSMT4" ShapeID="_x0000_i1041" DrawAspect="Content" ObjectID="_1584344932" r:id="rId42"/>
        </w:object>
      </w:r>
      <w:r w:rsidR="00837143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837143" w:rsidRPr="00356F35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837143" w:rsidRPr="00356F35">
        <w:rPr>
          <w:rFonts w:ascii="Times New Roman" w:hAnsi="Times New Roman" w:cs="Times New Roman"/>
          <w:sz w:val="24"/>
          <w:szCs w:val="24"/>
          <w:lang w:val="uk-UA"/>
        </w:rPr>
        <w:t>, (3)</w:t>
      </w:r>
      <w:r w:rsidR="006369F2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:rsidR="006369F2" w:rsidRPr="00356F35" w:rsidRDefault="006369F2" w:rsidP="002D52C6">
      <w:pPr>
        <w:suppressAutoHyphens/>
        <w:spacing w:after="113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де</w:t>
      </w:r>
      <w:r w:rsidRPr="00356F35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2D52C6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7" w:name="_Hlk509252066"/>
      <w:r w:rsidR="00D10002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 w14:anchorId="20588CC8">
          <v:shape id="_x0000_i1042" type="#_x0000_t75" style="width:33.2pt;height:23.15pt" o:ole="" filled="t">
            <v:fill color2="black"/>
            <v:imagedata r:id="rId43" o:title="" croptop="-184f" cropbottom="-184f" cropleft="-99f" cropright="-99f"/>
          </v:shape>
          <o:OLEObject Type="Embed" ProgID="Equation.DSMT4" ShapeID="_x0000_i1042" DrawAspect="Content" ObjectID="_1584344933" r:id="rId44"/>
        </w:object>
      </w:r>
      <w:bookmarkEnd w:id="7"/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bookmarkStart w:id="8" w:name="_Hlk509252056"/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енергії, що враховується у фактично спожитій гарячій воді</w:t>
      </w:r>
      <w:bookmarkEnd w:id="8"/>
      <w:r w:rsidR="007E5F6C" w:rsidRPr="00356F35">
        <w:rPr>
          <w:rFonts w:ascii="Times New Roman" w:hAnsi="Times New Roman" w:cs="Times New Roman"/>
          <w:sz w:val="28"/>
          <w:szCs w:val="28"/>
          <w:lang w:val="uk-UA"/>
        </w:rPr>
        <w:t>, Гкал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69F2" w:rsidRPr="00356F35" w:rsidRDefault="00D10002" w:rsidP="001573AC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 w14:anchorId="001DA38F">
          <v:shape id="_x0000_i1043" type="#_x0000_t75" style="width:33.8pt;height:25.65pt" o:ole="" filled="t">
            <v:fill color2="black"/>
            <v:imagedata r:id="rId45" o:title="" croptop="-184f" cropbottom="-184f" cropleft="-99f" cropright="-99f"/>
          </v:shape>
          <o:OLEObject Type="Embed" ProgID="Equation.DSMT4" ShapeID="_x0000_i1043" DrawAspect="Content" ObjectID="_1584344934" r:id="rId46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369F2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теплової енергії, витраченої на забезпечення функціонування </w:t>
      </w:r>
      <w:proofErr w:type="spellStart"/>
      <w:r w:rsidR="006369F2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внутрішньобудинкової</w:t>
      </w:r>
      <w:proofErr w:type="spellEnd"/>
      <w:r w:rsidR="006369F2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системи </w:t>
      </w:r>
      <w:r w:rsidR="002D52C6" w:rsidRPr="00356F35">
        <w:rPr>
          <w:rFonts w:ascii="Times New Roman" w:hAnsi="Times New Roman" w:cs="Times New Roman"/>
          <w:sz w:val="28"/>
          <w:szCs w:val="28"/>
          <w:lang w:val="uk-UA"/>
        </w:rPr>
        <w:t>ГВП</w:t>
      </w:r>
      <w:r w:rsidR="007E5F6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7E5F6C" w:rsidRPr="00356F3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6369F2" w:rsidRPr="00356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69F2" w:rsidRPr="00356F35" w:rsidRDefault="006369F2" w:rsidP="00A36CE9">
      <w:pPr>
        <w:suppressAutoHyphens/>
        <w:spacing w:after="113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енергії, що враховується у фактично спожитій гарячій воді</w:t>
      </w:r>
      <w:r w:rsidR="001F2CF3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сп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1F2CF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1F2CF3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визначається за формулою:</w:t>
      </w:r>
    </w:p>
    <w:p w:rsidR="009B7BEA" w:rsidRPr="00356F35" w:rsidRDefault="00D92F2A" w:rsidP="009B7BEA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880" w:dyaOrig="400" w14:anchorId="7D251AF2">
          <v:shape id="_x0000_i1044" type="#_x0000_t75" style="width:110.2pt;height:23.15pt" o:ole="" filled="t">
            <v:fill color2="black"/>
            <v:imagedata r:id="rId47" o:title="" croptop="-116f" cropbottom="-116f" cropleft="-6f" cropright="-6f"/>
          </v:shape>
          <o:OLEObject Type="Embed" ProgID="Equation.DSMT4" ShapeID="_x0000_i1044" DrawAspect="Content" ObjectID="_1584344935" r:id="rId48"/>
        </w:object>
      </w:r>
      <w:r w:rsidR="009B7BEA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B7BEA" w:rsidRPr="00356F35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9B7BEA" w:rsidRPr="00356F35">
        <w:rPr>
          <w:rFonts w:ascii="Times New Roman" w:hAnsi="Times New Roman" w:cs="Times New Roman"/>
          <w:sz w:val="24"/>
          <w:szCs w:val="24"/>
          <w:lang w:val="uk-UA"/>
        </w:rPr>
        <w:t>, (</w:t>
      </w:r>
      <w:r w:rsidR="00837143" w:rsidRPr="00356F35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9B7BEA" w:rsidRPr="00356F3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6424F" w:rsidRPr="00356F35" w:rsidRDefault="009B7BEA" w:rsidP="00F94626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>де:</w:t>
      </w:r>
      <w:r w:rsidR="00F94626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F946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гарячої води у будівлі), </w:t>
      </w:r>
      <w:r w:rsidR="00616C0F" w:rsidRPr="00356F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6C0F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F94626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20D20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C590B" w:rsidRPr="00356F35" w:rsidRDefault="00D10002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99" w:dyaOrig="400" w14:anchorId="040CA1E0">
          <v:shape id="_x0000_i1045" type="#_x0000_t75" style="width:28.8pt;height:23.15pt" o:ole="" filled="t">
            <v:fill color2="black"/>
            <v:imagedata r:id="rId49" o:title="" croptop="-184f" cropbottom="-184f" cropleft="-107f" cropright="-107f"/>
          </v:shape>
          <o:OLEObject Type="Embed" ProgID="Equation.DSMT4" ShapeID="_x0000_i1045" DrawAspect="Content" ObjectID="_1584344936" r:id="rId50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2C590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питомий обсяг теплової енергії, що враховується у одному </w:t>
      </w:r>
      <w:r w:rsidR="00E20D20" w:rsidRPr="00356F35">
        <w:rPr>
          <w:rFonts w:ascii="Times New Roman" w:hAnsi="Times New Roman" w:cs="Times New Roman"/>
          <w:sz w:val="28"/>
          <w:szCs w:val="28"/>
          <w:lang w:val="uk-UA"/>
        </w:rPr>
        <w:t>метрі кубічному</w:t>
      </w:r>
      <w:r w:rsidR="002C590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фактично спожитої гарячої води</w:t>
      </w:r>
      <w:r w:rsidR="00CA54A3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677C3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2C590B" w:rsidRPr="00356F35">
        <w:rPr>
          <w:rFonts w:ascii="Times New Roman" w:hAnsi="Times New Roman" w:cs="Times New Roman"/>
          <w:sz w:val="28"/>
          <w:szCs w:val="28"/>
          <w:lang w:val="uk-UA"/>
        </w:rPr>
        <w:t>визначається за формулою:</w:t>
      </w:r>
    </w:p>
    <w:p w:rsidR="00D92F2A" w:rsidRPr="00356F35" w:rsidRDefault="00D92F2A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12"/>
          <w:szCs w:val="12"/>
          <w:lang w:val="uk-UA"/>
        </w:rPr>
      </w:pPr>
    </w:p>
    <w:p w:rsidR="002C590B" w:rsidRPr="00356F35" w:rsidRDefault="00D10002" w:rsidP="002C590B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356F3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6180" w:dyaOrig="740" w14:anchorId="4A23F023">
          <v:shape id="_x0000_i1046" type="#_x0000_t75" style="width:336.85pt;height:39.45pt" o:ole="" filled="t">
            <v:fill color2="black"/>
            <v:imagedata r:id="rId51" o:title="" croptop="-167f" cropbottom="-167f" cropleft="-23f" cropright="-23f"/>
          </v:shape>
          <o:OLEObject Type="Embed" ProgID="Equation.DSMT4" ShapeID="_x0000_i1046" DrawAspect="Content" ObjectID="_1584344937" r:id="rId52"/>
        </w:object>
      </w:r>
      <w:r w:rsidR="002C590B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C590B" w:rsidRPr="00356F35">
        <w:rPr>
          <w:rFonts w:ascii="Times New Roman" w:hAnsi="Times New Roman" w:cs="Times New Roman"/>
          <w:sz w:val="24"/>
          <w:szCs w:val="24"/>
          <w:lang w:val="uk-UA"/>
        </w:rPr>
        <w:t>Гкал</w:t>
      </w:r>
      <w:proofErr w:type="spellEnd"/>
      <w:r w:rsidR="002C590B" w:rsidRPr="00356F35">
        <w:rPr>
          <w:rFonts w:ascii="Times New Roman" w:hAnsi="Times New Roman" w:cs="Times New Roman"/>
          <w:sz w:val="24"/>
          <w:szCs w:val="24"/>
          <w:lang w:val="uk-UA"/>
        </w:rPr>
        <w:t>/м</w:t>
      </w:r>
      <w:r w:rsidR="002C590B" w:rsidRPr="00356F35">
        <w:rPr>
          <w:rFonts w:ascii="Times New Roman" w:hAnsi="Times New Roman" w:cs="Times New Roman"/>
          <w:sz w:val="24"/>
          <w:szCs w:val="24"/>
          <w:vertAlign w:val="superscript"/>
          <w:lang w:val="uk-UA"/>
        </w:rPr>
        <w:t>3</w:t>
      </w:r>
      <w:r w:rsidR="002C590B" w:rsidRPr="00356F35">
        <w:rPr>
          <w:rFonts w:ascii="Times New Roman" w:hAnsi="Times New Roman" w:cs="Times New Roman"/>
          <w:sz w:val="24"/>
          <w:szCs w:val="24"/>
          <w:lang w:val="uk-UA"/>
        </w:rPr>
        <w:t>, (</w:t>
      </w:r>
      <w:r w:rsidR="00A2451C" w:rsidRPr="00356F35">
        <w:rPr>
          <w:rFonts w:ascii="Times New Roman" w:hAnsi="Times New Roman" w:cs="Times New Roman"/>
          <w:sz w:val="24"/>
          <w:szCs w:val="24"/>
          <w:lang w:val="uk-UA"/>
        </w:rPr>
        <w:t>5</w:t>
      </w:r>
      <w:r w:rsidR="001677C3" w:rsidRPr="00356F35"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C6424F" w:rsidRPr="00356F35" w:rsidRDefault="00C6424F" w:rsidP="002C590B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500190" w:rsidRPr="00356F35" w:rsidRDefault="00500190" w:rsidP="00500190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де: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w:rPr>
            <w:rFonts w:ascii="Cambria Math" w:eastAsia="Times New Roman" w:hAnsi="Cambria Math" w:cs="Times New Roman"/>
            <w:sz w:val="24"/>
            <w:szCs w:val="24"/>
            <w:lang w:val="uk-UA" w:eastAsia="zh-CN"/>
          </w:rPr>
          <m:t xml:space="preserve"> </m:t>
        </m:r>
      </m:oMath>
      <w:r w:rsidR="001573AC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 </w:t>
      </w:r>
      <w:r w:rsidR="003A52E2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-</w:t>
      </w:r>
      <w:r w:rsidR="001573AC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 </w:t>
      </w:r>
      <w:r w:rsidR="003A52E2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з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агальний обсяг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спожитої у будівлі на </w:t>
      </w:r>
      <w:r w:rsidR="00CA54A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3A52E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2E2" w:rsidRPr="00356F35" w:rsidRDefault="00D10002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>
          <v:shape id="_x0000_i1047" type="#_x0000_t75" style="width:33.8pt;height:25.65pt" o:ole="" filled="t">
            <v:fill color2="black"/>
            <v:imagedata r:id="rId45" o:title="" croptop="-184f" cropbottom="-184f" cropleft="-99f" cropright="-99f"/>
          </v:shape>
          <o:OLEObject Type="Embed" ProgID="Equation.DSMT4" ShapeID="_x0000_i1047" DrawAspect="Content" ObjectID="_1584344938" r:id="rId53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теплової енергії, витраченої на забезпечення функціонування </w:t>
      </w:r>
      <w:proofErr w:type="spellStart"/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внутрішньобудинкової</w:t>
      </w:r>
      <w:proofErr w:type="spellEnd"/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системи ГВП, </w:t>
      </w:r>
      <w:proofErr w:type="spellStart"/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2E2" w:rsidRPr="00356F35" w:rsidRDefault="003B1CB0" w:rsidP="003A52E2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3A52E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гарячої води у будівлі, </w:t>
      </w:r>
      <w:r w:rsidR="00616C0F" w:rsidRPr="00356F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616C0F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52E2" w:rsidRPr="00356F35" w:rsidRDefault="00D10002" w:rsidP="00CA54A3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>
          <v:shape id="_x0000_i1048" type="#_x0000_t75" style="width:33.8pt;height:23.15pt" o:ole="" filled="t">
            <v:fill color2="black"/>
            <v:imagedata r:id="rId43" o:title="" croptop="-184f" cropbottom="-184f" cropleft="-99f" cropright="-99f"/>
          </v:shape>
          <o:OLEObject Type="Embed" ProgID="Equation.DSMT4" ShapeID="_x0000_i1048" DrawAspect="Content" ObjectID="_1584344939" r:id="rId54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500190" w:rsidRPr="00356F35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енергії, що враховується у факти</w:t>
      </w:r>
      <w:r w:rsidR="00CA54A3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чно спожитій гарячій воді, </w:t>
      </w:r>
      <w:proofErr w:type="spellStart"/>
      <w:r w:rsidR="00CA54A3" w:rsidRPr="00356F3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3A52E2" w:rsidRPr="00356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C590B" w:rsidRPr="00356F35" w:rsidRDefault="00BD7496" w:rsidP="009033F3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етапі розподіл обсягів спожитої у будівлі гарячої води між споживачами здійснюється </w:t>
      </w:r>
      <w:r w:rsidR="002932B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розділу </w:t>
      </w:r>
      <w:r w:rsidR="00CA54A3" w:rsidRPr="00356F35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A54A3" w:rsidRPr="00356F35">
        <w:rPr>
          <w:rFonts w:ascii="Times New Roman" w:hAnsi="Times New Roman" w:cs="Times New Roman"/>
          <w:sz w:val="28"/>
          <w:szCs w:val="28"/>
        </w:rPr>
        <w:t>X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цієї Методики, а розподіл обсягів теплової енергії, витраченої на </w:t>
      </w:r>
      <w:r w:rsidR="00CA54A3" w:rsidRPr="00356F35">
        <w:rPr>
          <w:rFonts w:ascii="Times New Roman" w:hAnsi="Times New Roman" w:cs="Times New Roman"/>
          <w:sz w:val="28"/>
          <w:szCs w:val="28"/>
          <w:lang w:val="uk-UA"/>
        </w:rPr>
        <w:t>ГВП в</w:t>
      </w:r>
      <w:r w:rsidR="002932BA" w:rsidRPr="00356F35">
        <w:rPr>
          <w:rFonts w:ascii="Times New Roman" w:hAnsi="Times New Roman" w:cs="Times New Roman"/>
          <w:sz w:val="28"/>
          <w:szCs w:val="28"/>
          <w:lang w:val="uk-UA"/>
        </w:rPr>
        <w:t>ідповідно до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розділу </w:t>
      </w:r>
      <w:r w:rsidR="00CA54A3" w:rsidRPr="00356F35">
        <w:rPr>
          <w:rFonts w:ascii="Times New Roman" w:hAnsi="Times New Roman" w:cs="Times New Roman"/>
          <w:sz w:val="28"/>
          <w:szCs w:val="28"/>
        </w:rPr>
        <w:t>IV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цієї Методики.</w:t>
      </w:r>
      <w:bookmarkEnd w:id="4"/>
    </w:p>
    <w:p w:rsidR="00D10002" w:rsidRPr="00356F35" w:rsidRDefault="00D10002" w:rsidP="00F94626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81504D" w:rsidRPr="00356F35" w:rsidRDefault="0081504D" w:rsidP="00F94626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A7132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першому етапі </w:t>
      </w:r>
      <w:r w:rsidR="00A7132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розподілу </w:t>
      </w:r>
      <w:r w:rsidR="007B55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</w:t>
      </w:r>
      <w:r w:rsidR="00A7132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</w:t>
      </w:r>
      <w:r w:rsidR="000D12F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A54A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616C0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в.п.</m:t>
            </m:r>
          </m:sup>
        </m:sSubSup>
      </m:oMath>
      <w:r w:rsidR="003C789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), який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складається з загального обсягу </w:t>
      </w:r>
      <w:r w:rsidR="00CA54A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A7132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173DB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D12F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73DB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споживачами у приміщеннях будівлі</w:t>
      </w:r>
      <w:r w:rsidR="009A719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х.в.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73DB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A719E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та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</w:t>
      </w:r>
      <w:r w:rsidR="00C6424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</w:t>
      </w:r>
      <w:r w:rsidR="003C789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6424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у будівлі</w:t>
      </w:r>
      <w:r w:rsidR="00626DB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626DB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356F3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1504D" w:rsidRPr="00356F35" w:rsidRDefault="0081504D" w:rsidP="0064316A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A7132F" w:rsidRPr="00356F35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173DB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олодної</w:t>
      </w:r>
      <w:r w:rsidR="00173DB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води, спожитої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споживачами</w:t>
      </w:r>
      <w:r w:rsidR="005A629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3DBB" w:rsidRPr="00356F35">
        <w:rPr>
          <w:rFonts w:ascii="Times New Roman" w:hAnsi="Times New Roman" w:cs="Times New Roman"/>
          <w:sz w:val="28"/>
          <w:szCs w:val="28"/>
          <w:lang w:val="uk-UA"/>
        </w:rPr>
        <w:t>у приміщеннях будівлі</w:t>
      </w:r>
      <w:r w:rsidR="005A62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х.в.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5A6298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за формулою:</w:t>
      </w:r>
    </w:p>
    <w:p w:rsidR="00D92F2A" w:rsidRPr="00356F35" w:rsidRDefault="00D92F2A" w:rsidP="0064316A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81504D" w:rsidRPr="00356F35" w:rsidRDefault="00D10002" w:rsidP="0081504D">
      <w:pPr>
        <w:suppressAutoHyphens/>
        <w:spacing w:after="113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4740" w:dyaOrig="560" w14:anchorId="46D8DDBD">
          <v:shape id="_x0000_i1049" type="#_x0000_t75" style="width:311.8pt;height:36.3pt" o:ole="" filled="t">
            <v:fill color2="black"/>
            <v:imagedata r:id="rId55" o:title="" croptop="-128f" cropbottom="-128f" cropleft="-10f" cropright="-10f"/>
          </v:shape>
          <o:OLEObject Type="Embed" ProgID="Equation.DSMT4" ShapeID="_x0000_i1049" DrawAspect="Content" ObjectID="_1584344940" r:id="rId56"/>
        </w:object>
      </w:r>
      <w:r w:rsidR="0081504D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81504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81504D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81504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(6)</w:t>
      </w:r>
    </w:p>
    <w:p w:rsidR="00D92F2A" w:rsidRPr="00356F35" w:rsidRDefault="00D92F2A" w:rsidP="0081504D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635CC4" w:rsidRPr="00356F35" w:rsidRDefault="00635CC4" w:rsidP="0056204F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>де:</w:t>
      </w:r>
      <w:r w:rsidR="0056204F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10002" w:rsidRPr="00356F35">
        <w:rPr>
          <w:rFonts w:ascii="Times New Roman" w:eastAsia="Times New Roman" w:hAnsi="Times New Roman" w:cs="Times New Roman"/>
          <w:position w:val="-14"/>
          <w:sz w:val="24"/>
          <w:szCs w:val="24"/>
          <w:lang w:val="uk-UA" w:eastAsia="zh-CN"/>
        </w:rPr>
        <w:object w:dxaOrig="720" w:dyaOrig="400" w14:anchorId="564BFB45">
          <v:shape id="_x0000_i1050" type="#_x0000_t75" style="width:42.55pt;height:23.8pt" o:ole="" filled="t">
            <v:fill color2="black"/>
            <v:imagedata r:id="rId57" o:title="" croptop="-184f" cropbottom="-184f" cropleft="-75f" cropright="-75f"/>
          </v:shape>
          <o:OLEObject Type="Embed" ProgID="Equation.DSMT4" ShapeID="_x0000_i1050" DrawAspect="Content" ObjectID="_1584344941" r:id="rId58"/>
        </w:object>
      </w:r>
      <w:r w:rsidR="001573AC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</w:t>
      </w:r>
      <w:r w:rsidR="006617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6617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спожитий споживачем в </w:t>
      </w:r>
      <w:r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визначений за показаннями вузла розподільного обліку</w:t>
      </w:r>
      <w:r w:rsidR="006617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661759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635CC4" w:rsidRPr="00356F35" w:rsidRDefault="00D10002" w:rsidP="001573AC">
      <w:pPr>
        <w:suppressAutoHyphens/>
        <w:spacing w:after="113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620" w:dyaOrig="400" w14:anchorId="65ED83B7">
          <v:shape id="_x0000_i1051" type="#_x0000_t75" style="width:37.55pt;height:25.65pt" o:ole="" filled="t">
            <v:fill color2="black"/>
            <v:imagedata r:id="rId59" o:title="" croptop="-184f" cropbottom="-184f" cropleft="-89f" cropright="-89f"/>
          </v:shape>
          <o:OLEObject Type="Embed" ProgID="Equation.DSMT4" ShapeID="_x0000_i1051" DrawAspect="Content" ObjectID="_1584344942" r:id="rId60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35CC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</w:t>
      </w:r>
      <w:r w:rsidR="00C179C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635CC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води в і-му приміщенні не оснащеному вузлом розподільного обліку </w:t>
      </w:r>
      <w:r w:rsidR="00C179C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635CC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води</w:t>
      </w:r>
      <w:r w:rsidR="006617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661759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635CC4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5CC4" w:rsidRPr="00356F35" w:rsidRDefault="00D10002" w:rsidP="001F5147">
      <w:pPr>
        <w:suppressAutoHyphens/>
        <w:spacing w:after="113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720" w:dyaOrig="380" w14:anchorId="78C30E4F">
          <v:shape id="_x0000_i1052" type="#_x0000_t75" style="width:42.55pt;height:23.15pt" o:ole="" filled="t">
            <v:fill color2="black"/>
            <v:imagedata r:id="rId61" o:title="" croptop="-184f" cropbottom="-184f" cropleft="-75f" cropright="-75f"/>
          </v:shape>
          <o:OLEObject Type="Embed" ProgID="Equation.DSMT4" ShapeID="_x0000_i1052" DrawAspect="Content" ObjectID="_1584344943" r:id="rId62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C179C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="00C179C5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витраченої на загальнобудинкові потреби, визначений за показаннями вузла розподільного обліку</w:t>
      </w:r>
      <w:r w:rsidR="00C179C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179C5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F5147" w:rsidRPr="00356F35" w:rsidRDefault="00D10002" w:rsidP="00007B64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80" w:dyaOrig="380" w14:anchorId="0C3B3A6D">
          <v:shape id="_x0000_i1053" type="#_x0000_t75" style="width:25.65pt;height:23.15pt" o:ole="" filled="t">
            <v:fill color2="black"/>
            <v:imagedata r:id="rId63" o:title="" croptop="-184f" cropbottom="-184f" cropleft="-111f" cropright="-111f"/>
          </v:shape>
          <o:OLEObject Type="Embed" ProgID="Equation.DSMT4" ShapeID="_x0000_i1053" DrawAspect="Content" ObjectID="_1584344944" r:id="rId64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витоку </w:t>
      </w:r>
      <w:r w:rsidR="0060228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="001F5147" w:rsidRPr="00356F35">
        <w:rPr>
          <w:sz w:val="28"/>
          <w:szCs w:val="28"/>
          <w:lang w:val="uk-UA"/>
        </w:rPr>
        <w:t xml:space="preserve"> 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мереж централізованого водопостачання, </w:t>
      </w:r>
      <w:r w:rsidR="00173DBB" w:rsidRPr="00356F35">
        <w:rPr>
          <w:rFonts w:ascii="Times New Roman" w:hAnsi="Times New Roman" w:cs="Times New Roman"/>
          <w:sz w:val="28"/>
          <w:szCs w:val="28"/>
          <w:lang w:val="uk-UA"/>
        </w:rPr>
        <w:t>який стався з вини особи, яку визначено</w:t>
      </w:r>
      <w:r w:rsidR="0060228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9578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0228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602289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514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відсутності витоків приймають</w:t>
      </w:r>
      <w:r w:rsidR="009578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17557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80" w:dyaOrig="380">
          <v:shape id="_x0000_i1054" type="#_x0000_t75" style="width:30.05pt;height:25.65pt" o:ole="" filled="t">
            <v:fill color2="black"/>
            <v:imagedata r:id="rId63" o:title="" croptop="-184f" cropbottom="-184f" cropleft="-111f" cropright="-111f"/>
          </v:shape>
          <o:OLEObject Type="Embed" ProgID="Equation.DSMT4" ShapeID="_x0000_i1054" DrawAspect="Content" ObjectID="_1584344945" r:id="rId65"/>
        </w:object>
      </w:r>
      <w:r w:rsidR="001F514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0;</w:t>
      </w:r>
      <w:r w:rsidR="0042779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1F5147" w:rsidRPr="00356F35" w:rsidRDefault="00C17557" w:rsidP="009C10FD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80" w14:anchorId="0128902A">
          <v:shape id="_x0000_i1055" type="#_x0000_t75" style="width:37.55pt;height:25.65pt" o:ole="" filled="t">
            <v:fill color2="black"/>
            <v:imagedata r:id="rId66" o:title="" croptop="-184f" cropbottom="-184f" cropleft="-92f" cropright="-92f"/>
          </v:shape>
          <o:OLEObject Type="Embed" ProgID="Equation.DSMT4" ShapeID="_x0000_i1055" DrawAspect="Content" ObjectID="_1584344946" r:id="rId67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різниця між показаннями вузла комерційного обліку та обсягом </w:t>
      </w:r>
      <w:r w:rsidR="009541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води, визначеним як сума показань вузлів розподільного обліку </w:t>
      </w:r>
      <w:r w:rsidR="002A610E" w:rsidRPr="00356F35">
        <w:rPr>
          <w:rFonts w:ascii="Times New Roman" w:hAnsi="Times New Roman" w:cs="Times New Roman"/>
          <w:sz w:val="28"/>
          <w:szCs w:val="28"/>
          <w:lang w:val="uk-UA"/>
        </w:rPr>
        <w:br/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>у будівлі, усі приміщення якої оснащені вузлами розподільного обліку</w:t>
      </w:r>
      <w:r w:rsidR="0095411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541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95411D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1F5147" w:rsidRPr="00356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5147" w:rsidRPr="00356F35" w:rsidRDefault="001F5147" w:rsidP="009C10FD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На другому етапі розподіл між споживачами загального обсягу спожитої </w:t>
      </w:r>
      <w:r w:rsidR="002A610E" w:rsidRPr="00356F35">
        <w:rPr>
          <w:rFonts w:ascii="Times New Roman" w:hAnsi="Times New Roman" w:cs="Times New Roman"/>
          <w:sz w:val="28"/>
          <w:szCs w:val="28"/>
          <w:lang w:val="uk-UA"/>
        </w:rPr>
        <w:t>холодної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води у будівлі здійснюється відповідно до розділу </w:t>
      </w:r>
      <w:r w:rsidR="00E20D20" w:rsidRPr="00356F35">
        <w:rPr>
          <w:rFonts w:ascii="Times New Roman" w:hAnsi="Times New Roman" w:cs="Times New Roman"/>
          <w:sz w:val="28"/>
          <w:szCs w:val="28"/>
        </w:rPr>
        <w:t>X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цієї Методики.</w:t>
      </w:r>
    </w:p>
    <w:p w:rsidR="00D10002" w:rsidRPr="00356F35" w:rsidRDefault="00D10002" w:rsidP="009C10FD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356F35" w:rsidRDefault="002871CB" w:rsidP="009C10FD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="009C10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 якщо дві та більше будівель мають загальний ввід зовнішньої інженерної мережі із спільним для них вузлом комерційного обліку, розподіл здійснюється, як для однієї будівлі за вимогами цієї Методики. </w:t>
      </w:r>
    </w:p>
    <w:p w:rsidR="002871CB" w:rsidRPr="00356F35" w:rsidRDefault="002871CB" w:rsidP="009C10FD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якщо дві та більше будівель мають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ввід зовнішньої інженерної мережі з окремими вузлами комерційного обліку на відгалуженнях до кожної з будівель, розподіл для кожної з таких будівель здійснюється окремо, за вимогами цієї Методики.</w:t>
      </w:r>
    </w:p>
    <w:p w:rsidR="00D10002" w:rsidRPr="00356F35" w:rsidRDefault="00D10002" w:rsidP="002871CB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356F35" w:rsidRDefault="002871CB" w:rsidP="002871CB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9C10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разі, якщо одна будівля має два та більше вводи відповідної зовнішньої інженерної мережі, </w:t>
      </w:r>
      <w:r w:rsidR="0065639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які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оснащен</w:t>
      </w:r>
      <w:r w:rsidR="0065639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вузлами комерційного обліку, розподіл здійснюється за сумою усіх вузлів комерційного обліку відповідної </w:t>
      </w:r>
      <w:r w:rsidR="0065639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комунальної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послуги у будівлі. Співвласники будівлі можуть прийняти рішення про здійснення розподілу для кожної окремої частини будівлі з вузлом комерційного обліку відповідної комунальної послуги.</w:t>
      </w:r>
    </w:p>
    <w:p w:rsidR="00D10002" w:rsidRPr="00356F35" w:rsidRDefault="00D10002" w:rsidP="002871CB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356F35" w:rsidRDefault="002871CB" w:rsidP="002871CB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BA67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разі, якщо одне окреме приміщення будівлі має окремий інженерний </w:t>
      </w:r>
      <w:r w:rsidR="008B211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 зовнішньої інженерної мережі, оснащений вузлом комерційного обліку, показання такого вузла враховуються як показання вузла комерційного обліку при визначенні загального обсягу спожитої відповідної комунальної послуги у будівлі, та як показання вузла розподільного обліку при розподілі цього загального обсягу</w:t>
      </w:r>
      <w:r w:rsidR="008B211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комунальної послуги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D10002" w:rsidRPr="00356F35" w:rsidRDefault="00D10002" w:rsidP="002871CB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356F35" w:rsidRDefault="002871CB" w:rsidP="002871CB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10</w:t>
      </w:r>
      <w:r w:rsidR="0092113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азою для розподілу загального обсягу спожитої теплової енергії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за відсутності вузлів обліку теплової енергії/ приладів-розподілювачів теплової енергії, є загальна площа приміщення у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метрах квадратних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визначена за даними, зазначеними у Державному реєстрі речових прав на нерухоме майно, а у випадку відсутності </w:t>
      </w:r>
      <w:r w:rsidR="00F6204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ньому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інформації про окремі приміщення – </w:t>
      </w:r>
      <w:r w:rsidR="00F6204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даними,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зазначеними у документах, що посвідчують право власності на такі приміщення. </w:t>
      </w:r>
    </w:p>
    <w:p w:rsidR="002871CB" w:rsidRPr="00356F35" w:rsidRDefault="002871CB" w:rsidP="0011761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власників (співвласників) будівлі замість загальної площі приміщення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бази для розподілу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може використовуватися визначена власниками (співвласниками) будівлі фактична опалювана площа або об’єм приміщень.</w:t>
      </w:r>
    </w:p>
    <w:p w:rsidR="00D10002" w:rsidRPr="00356F35" w:rsidRDefault="00D10002" w:rsidP="001D0B8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356F35" w:rsidRDefault="002871CB" w:rsidP="001D0B8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11</w:t>
      </w:r>
      <w:r w:rsidR="001D0B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разі, якщо будівля обладнана вбудованим або вбудовано-прибудованим гаражем (паркінгом), окремі машино-місця (бокси) якого 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 самостійними об’єктами нерухомого майна або об’єктами інвестування, згідно з Законом України «Про фінансово-кредитні механізми і управління майном при будівництві житла та операціях з нерухомістю», розподіл обсягів спожитих комунальних послуг у будівлі здійснюється також між власниками таких об’єктів нерухомого майна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r w:rsidR="00E51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власниками майнових прав на такі об’єкти інвестування, пропорційно до площі таких об’єктів.</w:t>
      </w:r>
    </w:p>
    <w:p w:rsidR="00D10002" w:rsidRPr="00356F35" w:rsidRDefault="00D10002" w:rsidP="001D0B8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871CB" w:rsidRPr="00356F35" w:rsidRDefault="002871CB" w:rsidP="001D0B8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12</w:t>
      </w:r>
      <w:r w:rsidR="001D0B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 стічних вод, які надходять у систему водовідведення, визначаються за сумою загального обсягу спожитої у будівлі </w:t>
      </w:r>
      <w:r w:rsidR="00193A9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що надходить із системи централізованого водопостачання або, за наявності, </w:t>
      </w:r>
      <w:r w:rsidR="003B1CB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із автономного джерела постачання </w:t>
      </w:r>
      <w:r w:rsidR="002109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води, та загального обсягу спожитої у будівлі гарячої води, приготування якої здійснюється за межами будівлі</w:t>
      </w:r>
      <w:r w:rsidR="002109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тому числі при відкритій системі теплопостачання, або за показаннями вузла(ів) обліку стічних вод за їх наявності. До обсягу стічних вод не включають обсяг(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ги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гарячої та </w:t>
      </w:r>
      <w:r w:rsidR="002109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спожитої на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загальнобудинкові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потреби </w:t>
      </w:r>
      <w:r w:rsidR="005E7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визначений</w:t>
      </w:r>
      <w:r w:rsidR="00FC3B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(ні)</w:t>
      </w:r>
      <w:r w:rsidR="005E7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підставі показань відповідних вузлів обліку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996530" w:rsidRPr="00356F35" w:rsidRDefault="00996530" w:rsidP="002871CB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871CB" w:rsidRPr="00356F35" w:rsidRDefault="002222A7" w:rsidP="002222A7">
      <w:pPr>
        <w:pStyle w:val="a3"/>
        <w:suppressAutoHyphens/>
        <w:spacing w:after="113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ІІ.</w:t>
      </w:r>
      <w:r w:rsidR="00996530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530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Порядок визначення та розподілу </w:t>
      </w:r>
      <w:bookmarkStart w:id="9" w:name="_Hlk508841496"/>
      <w:r w:rsidR="00700F6B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 споживачами </w:t>
      </w:r>
      <w:r w:rsidR="00996530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обсягу спожитої </w:t>
      </w:r>
      <w:r w:rsidR="00700F6B" w:rsidRPr="00356F3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96530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будівлі теплової енергії на опалення житлових та нежитлових приміщень </w:t>
      </w:r>
      <w:bookmarkEnd w:id="9"/>
    </w:p>
    <w:p w:rsidR="004742D4" w:rsidRPr="00356F35" w:rsidRDefault="004742D4" w:rsidP="002222A7">
      <w:pPr>
        <w:pStyle w:val="a3"/>
        <w:suppressAutoHyphens/>
        <w:spacing w:after="113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2F41" w:rsidRPr="00356F35" w:rsidRDefault="00D976CD" w:rsidP="00D976CD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Загальні правила розподілу </w:t>
      </w:r>
      <w:r w:rsidR="00700F6B" w:rsidRPr="00356F35">
        <w:rPr>
          <w:rFonts w:ascii="Times New Roman" w:hAnsi="Times New Roman" w:cs="Times New Roman"/>
          <w:sz w:val="28"/>
          <w:szCs w:val="28"/>
          <w:lang w:val="uk-UA"/>
        </w:rPr>
        <w:t>між споживачам</w:t>
      </w:r>
      <w:r w:rsidR="00D14FCB" w:rsidRPr="00356F3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00F6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4AB" w:rsidRPr="00356F35">
        <w:rPr>
          <w:rFonts w:ascii="Times New Roman" w:hAnsi="Times New Roman" w:cs="Times New Roman"/>
          <w:sz w:val="28"/>
          <w:szCs w:val="28"/>
          <w:lang w:val="uk-UA"/>
        </w:rPr>
        <w:t>обсягу спожитої у будівлі теплової енергії на опалення ж</w:t>
      </w:r>
      <w:r w:rsidR="00FC3B29" w:rsidRPr="00356F35">
        <w:rPr>
          <w:rFonts w:ascii="Times New Roman" w:hAnsi="Times New Roman" w:cs="Times New Roman"/>
          <w:sz w:val="28"/>
          <w:szCs w:val="28"/>
          <w:lang w:val="uk-UA"/>
        </w:rPr>
        <w:t>итлових та нежитлових приміщень</w:t>
      </w:r>
    </w:p>
    <w:p w:rsidR="00C034AB" w:rsidRPr="00356F35" w:rsidRDefault="00C034AB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у будівлі теплової енергії на опалення </w:t>
      </w:r>
      <w:r w:rsidR="00FC3B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розрахунковий період визначається наступним чином: </w:t>
      </w:r>
    </w:p>
    <w:p w:rsidR="00C034AB" w:rsidRPr="00356F35" w:rsidRDefault="00C034AB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показаннями вузла комерційного обліку теплової енергії (теплолічильника) при постачанні теплової енергії до індивідуального теплового пункту будівлі або до будівлі при відкритій системі теплопостачання; </w:t>
      </w:r>
    </w:p>
    <w:p w:rsidR="00C034AB" w:rsidRPr="00356F35" w:rsidRDefault="00C034AB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розрахунковим методом 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C3B29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XI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 </w:t>
      </w:r>
    </w:p>
    <w:p w:rsidR="00C034AB" w:rsidRPr="00356F35" w:rsidRDefault="00C034AB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Визначення обсягу теплової енергії спожитої у будівлі, </w:t>
      </w:r>
      <w:r w:rsidR="00D579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обладнаної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системою автономного теплопостачання, здійснюється за показаннями вузла обліку на виході з автономної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установки.</w:t>
      </w:r>
    </w:p>
    <w:p w:rsidR="00C034AB" w:rsidRPr="00356F35" w:rsidRDefault="00C034AB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Розподілу підлягають обсяги теплової енергії, визначені відповідно до формули 1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00F6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Методи</w:t>
      </w:r>
      <w:r w:rsidR="00700F6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C034AB" w:rsidRPr="00356F35" w:rsidRDefault="00C034AB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Обсяги теплової енергії кожної складової формули </w:t>
      </w:r>
      <w:r w:rsidR="00A32D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розподіляють між споживачами залежно від категорії приміщення, надання йому комунальної послуги з постачання теплової енергії на опалення, наявності вузлів розподільного обліку/приладів-розподілювачів теплової енергії у цих приміщеннях та оснащеності ними внутрішньобудинкової системи опалення будівлі, типу застосовуваних вузлів розподільного обліку, дотримання температури повітря в опалюваному приміщенні, в нормативно допустимому діапазоні. Визначення обсягів складових формули 1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B3CD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</w:t>
      </w:r>
      <w:r w:rsidR="009B55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Методи</w:t>
      </w:r>
      <w:r w:rsidR="006B3CD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здійснюють за відповідними розділами цієї Методики </w:t>
      </w:r>
      <w:r w:rsidR="00A93F3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розподіляють згідно з </w:t>
      </w:r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одатком 1</w:t>
      </w:r>
      <w:r w:rsidR="00A32D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93F3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C034AB" w:rsidRPr="00356F35" w:rsidRDefault="00C034AB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Визначення обсягу </w:t>
      </w:r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</w:t>
      </w:r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</m:oMath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047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5440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здійснюється згідно з розділом </w:t>
      </w:r>
      <w:r w:rsidR="00FA38CB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FA38C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Методики. </w:t>
      </w:r>
    </w:p>
    <w:p w:rsidR="00C034AB" w:rsidRPr="00356F35" w:rsidRDefault="00C034AB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 втрат теплової енергії у трубопроводах та в обладнанні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опалення, поза межами опалюваних приміщень</w:t>
      </w:r>
      <w:r w:rsidR="00DC68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опалюваних МЗК та</w:t>
      </w:r>
      <w:r w:rsidR="00DC68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допоміжних приміщень </w:t>
      </w:r>
      <w:r w:rsidR="00DC68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здійснюється серед визначених категорій приміщень згідно з </w:t>
      </w:r>
      <w:r w:rsidR="002C5F4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одатком </w:t>
      </w:r>
      <w:r w:rsidR="0051098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цієї Методики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загальних/опалюваних площ/об’ємів. </w:t>
      </w:r>
    </w:p>
    <w:p w:rsidR="00C034AB" w:rsidRPr="00356F35" w:rsidRDefault="00C034AB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приміщень з індивідуальним опаленням та неопалюваних приміщень здійснюється розподіл теплової енергії, що надходить у ці приміщення від транзитних </w:t>
      </w:r>
      <w:r w:rsidR="00BC1E2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ділянок трубопроводів внутрішньобудинкової системи опалення та </w:t>
      </w:r>
      <w:r w:rsidR="002C5F4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прокладені у цих приміщеннях відповідно до п</w:t>
      </w:r>
      <w:r w:rsidR="002C5F4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ункту </w:t>
      </w:r>
      <w:r w:rsidR="00471E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 розділу </w:t>
      </w:r>
      <w:r w:rsidR="00471EAC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471E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D14FCB" w:rsidRPr="00356F35" w:rsidRDefault="00C034AB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де всі опалювані </w:t>
      </w:r>
      <w:r w:rsidR="0055440A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МЗК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та допоміжні приміщення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оснащені вузлами розподільного обліку або опалювальні прилади у яких оснащені приладами-розподілювачами теплової енергії, або вузлами розподільного обліку витрати теплоносія (у разі обліку теплової енергії у гарячій воді), визначення обсягу теплової енергії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опал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ення </w:t>
      </w:r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0F05E4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  <m:sup/>
        </m:sSubSup>
      </m:oMath>
      <w:r w:rsidR="002C5F4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здійснюється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підставі їх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При цьому, таким 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допоміжним приміщенням не здійснюються донарахування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обсягів спожитої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стосуються:</w:t>
      </w:r>
      <w:r w:rsidRPr="00356F35">
        <w:rPr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претензій щодо кількості та/або якості наданих послуги; споживання обсягу менше мінімальної частки середнього 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питомого споживання. </w:t>
      </w:r>
    </w:p>
    <w:p w:rsidR="00C034AB" w:rsidRPr="00356F35" w:rsidRDefault="009965C8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ри розподілі між приміщеннями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опалювальні прилади яких оснащені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приладами-розподілювачами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допоміжні приміщення не можуть бути обраними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приміщення з найбільшою сумою показань приладів-розподілювачів теплової енергії, що припадає на </w:t>
      </w:r>
      <w:r w:rsidR="00D976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один метр квадратний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їх загальної/опалюваної площі.</w:t>
      </w:r>
    </w:p>
    <w:p w:rsidR="00C034AB" w:rsidRPr="00356F35" w:rsidRDefault="00C034AB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Визначення обсягу теплової енергії</w:t>
      </w:r>
      <w:r w:rsidR="0051098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витраченої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опа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лення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</w:t>
      </w:r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55440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  <m:sup/>
        </m:sSubSup>
      </m:oMath>
      <w:r w:rsidR="00A36D0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A36D00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здійснюється 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265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ІІІ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 цього обсягу здійснюється серед 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споживачів за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категорі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ями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приміщень згідно з </w:t>
      </w:r>
      <w:r w:rsidR="00C265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одатком </w:t>
      </w:r>
      <w:r w:rsidR="0051098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C265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пропорційно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загальних/опалюваних площ/об’ємів. </w:t>
      </w:r>
    </w:p>
    <w:p w:rsidR="009965C8" w:rsidRPr="00356F35" w:rsidRDefault="00C034AB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багатоквартирного житлового будинку, при розподілі обсягів спожитої теплової енергії, застосовується коефіцієнт до площі/об’єму опалюваних приміщень не оснащених приладами обліку </w:t>
      </w:r>
      <w:proofErr w:type="spellStart"/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k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zh-CN"/>
        </w:rPr>
        <w:t>s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Для житлових опалюваних приміщень не оснащених приладами обліку приймається </w:t>
      </w:r>
      <w:proofErr w:type="spellStart"/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k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zh-CN"/>
        </w:rPr>
        <w:t>s</w:t>
      </w:r>
      <w:proofErr w:type="spellEnd"/>
      <w:r w:rsidRPr="00356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= 1, для нежитлових опалюваних приміщень не оснащених приладами обліку </w:t>
      </w:r>
      <w:r w:rsidR="00D92F2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k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zh-CN"/>
        </w:rPr>
        <w:t>s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= 1,5. </w:t>
      </w:r>
    </w:p>
    <w:p w:rsidR="00C034AB" w:rsidRPr="00356F35" w:rsidRDefault="00C034AB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Співвласники </w:t>
      </w:r>
      <w:r w:rsidR="00D14FC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багатоквартирного житлового</w:t>
      </w:r>
      <w:r w:rsidR="00C265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будинку можуть прийняти рішення щодо застосування значення коефіцієнта </w:t>
      </w:r>
      <w:proofErr w:type="spellStart"/>
      <w:r w:rsidR="00C265E9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k</w:t>
      </w:r>
      <w:r w:rsidR="00C265E9" w:rsidRPr="00356F35">
        <w:rPr>
          <w:rFonts w:ascii="Times New Roman" w:eastAsia="Times New Roman" w:hAnsi="Times New Roman" w:cs="Times New Roman"/>
          <w:i/>
          <w:sz w:val="28"/>
          <w:szCs w:val="28"/>
          <w:vertAlign w:val="subscript"/>
          <w:lang w:eastAsia="zh-CN"/>
        </w:rPr>
        <w:t>s</w:t>
      </w:r>
      <w:proofErr w:type="spellEnd"/>
      <w:r w:rsidR="00C265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нежитлових опалюваних приміщень не оснащених приладами обліку в межах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bscript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1 до 2. </w:t>
      </w:r>
    </w:p>
    <w:p w:rsidR="00C034AB" w:rsidRPr="00356F35" w:rsidRDefault="00103253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палювано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вузлом розподільного обліку або приладами-розподілювачами 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окрім обсягу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визначеного 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його/їх показан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донараховується</w:t>
      </w:r>
      <w:proofErr w:type="spellEnd"/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відповідно,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фактичне споживання теплової енергії </w:t>
      </w:r>
      <w:r w:rsidR="0051098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такому приміщенні менше мінімальної частки середнього питомого споживання, яка визначається 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51098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Методики. </w:t>
      </w:r>
    </w:p>
    <w:p w:rsidR="00C034AB" w:rsidRPr="00356F35" w:rsidRDefault="00C034AB" w:rsidP="00C84E29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10" w:name="_Hlk503770355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претензії щодо кількості та/або якості наданої послуги донарахування обсягу теплової енергії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libri" w:eastAsia="Times New Roman" w:hAnsi="Calibri" w:cs="Times New Roman"/>
                <w:i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A73D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= 0. </w:t>
      </w:r>
    </w:p>
    <w:p w:rsidR="00C034AB" w:rsidRPr="00356F35" w:rsidRDefault="000F05E4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спожитої теплової енергії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розподілений між споживачами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зменшується на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суму донарахованих обсягів теплової енергії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споживачам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яких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оснащені вузлами розподільного обліку або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розподілювачами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пропорційно до їх загальних/опалюваних площ / об’ємів, у тому числі й приміщенням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де наявні</w:t>
      </w:r>
      <w:r w:rsidR="00C034AB" w:rsidRPr="00356F35">
        <w:rPr>
          <w:lang w:val="uk-UA"/>
        </w:rPr>
        <w:t xml:space="preserve">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претензі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ї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 / або якості наданої послуги.</w:t>
      </w:r>
    </w:p>
    <w:p w:rsidR="00C034AB" w:rsidRPr="00356F35" w:rsidRDefault="00EE003D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палювани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не оснащени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вузлами розподільного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/приладами-розподілювачами теплової енергії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окрім </w:t>
      </w:r>
      <w:r w:rsidR="007573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розподілений серед таких приміщень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споживання</w:t>
      </w:r>
      <w:r w:rsidR="004D03A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визначен</w:t>
      </w:r>
      <w:r w:rsidR="007573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розрахунково, у разі наявності претензій щодо кількості та / або якості наданої послуги, зменшується </w:t>
      </w:r>
      <w:r w:rsidR="008A744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8A744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</w:t>
      </w:r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4E2AD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4E2AD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донараховується</w:t>
      </w:r>
      <w:proofErr w:type="spellEnd"/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без претензі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та/або якості наданої послуги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i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без прет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6214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приміщен</w:t>
      </w:r>
      <w:r w:rsidR="006214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F05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із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претензією щодо кількості та/або якості наданої послуги</w:t>
      </w:r>
      <w:bookmarkStart w:id="11" w:name="_Hlk508837346"/>
      <w:r w:rsidR="008A744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прет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6214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End w:id="11"/>
      <w:r w:rsidR="009965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743B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A08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621493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DA08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621493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II</w:t>
      </w:r>
      <w:r w:rsidR="006214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4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 При цьому сума донарахованих обсягів повинна дорівнювати сумі зменшених обсягів теплової енергії серед приміщень без приладів обліку.</w:t>
      </w:r>
    </w:p>
    <w:p w:rsidR="008A7448" w:rsidRPr="00356F35" w:rsidRDefault="008A7448" w:rsidP="00C034A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1170C" w:rsidRPr="00356F35" w:rsidRDefault="0061170C" w:rsidP="00D14FC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У будівлі, усі приміщення в якій оснащені вузлами розподільного обліку</w:t>
      </w:r>
      <w:r w:rsidR="00D14FCB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43B2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End w:id="10"/>
      <w:r w:rsidR="00D14FCB" w:rsidRPr="00356F3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визначається на підставі показань відповідного вузла розподільного обліку</w:t>
      </w:r>
      <w:r w:rsidR="00D579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7469B4" w:rsidRPr="00356F35" w:rsidRDefault="0061170C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теплової енергії</w:t>
      </w:r>
      <w:r w:rsidR="00743B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забезпечення функціонування внутрішньобудинкової системи опалення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ф.с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на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43B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D579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  <m:sup/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37566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визначаються</w: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43B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743B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ІІІ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Методики, та розподіляються між усіма споживачами будівлі, у тому числі </w:t>
      </w:r>
      <w:r w:rsidR="002A610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й 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-о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оснащено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вузлом розподільного обліку, згідно </w:t>
      </w:r>
      <w:r w:rsidR="002A610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C33F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одатком 1 до цієї Методики.</w:t>
      </w:r>
    </w:p>
    <w:p w:rsidR="00D10002" w:rsidRPr="00356F35" w:rsidRDefault="00D10002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val="uk-UA"/>
        </w:rPr>
      </w:pPr>
    </w:p>
    <w:p w:rsidR="007469B4" w:rsidRPr="00356F35" w:rsidRDefault="007469B4" w:rsidP="00C84E29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14FCB" w:rsidRPr="00356F35">
        <w:rPr>
          <w:rFonts w:ascii="Times New Roman" w:hAnsi="Times New Roman" w:cs="Times New Roman"/>
          <w:sz w:val="28"/>
          <w:szCs w:val="28"/>
          <w:lang w:val="uk-UA"/>
        </w:rPr>
        <w:t>Розподіл теплової енергії у будівлі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14FC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у якій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приміщення </w:t>
      </w:r>
      <w:r w:rsidR="00D14FC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частково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оснащені </w:t>
      </w:r>
      <w:bookmarkStart w:id="12" w:name="_Hlk508843353"/>
      <w:r w:rsidRPr="00356F35">
        <w:rPr>
          <w:rFonts w:ascii="Times New Roman" w:hAnsi="Times New Roman" w:cs="Times New Roman"/>
          <w:sz w:val="28"/>
          <w:szCs w:val="28"/>
          <w:lang w:val="uk-UA"/>
        </w:rPr>
        <w:t>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bookmarkEnd w:id="12"/>
      <w:r w:rsidR="00D14FC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22A8" w:rsidRPr="00356F35" w:rsidRDefault="006122A8" w:rsidP="0009208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7469B4" w:rsidRPr="00356F35" w:rsidRDefault="007469B4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3.1. Для будівлі, у якій відсутні приміщення з індивідуальним опаленням та/або неопалювані приміщення</w:t>
      </w:r>
      <w:r w:rsidR="00743B2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75D8" w:rsidRPr="00356F3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бсяги </w:t>
      </w:r>
      <w:r w:rsidR="00AE0A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забезпечення функціонування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внутрішньобудинкових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 та на опал</w:t>
      </w:r>
      <w:r w:rsidR="004B39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енн</w:t>
      </w:r>
      <w:r w:rsidR="00AE0A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43B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та допоміжн</w:t>
      </w:r>
      <w:r w:rsidR="00AE0AE1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их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приміщен</w:t>
      </w:r>
      <w:r w:rsidR="00AE0AE1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ь</w:t>
      </w:r>
      <w:r w:rsidR="008875D8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-того опалюваного приміщення</w:t>
      </w:r>
      <w:r w:rsidR="00420F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оснащен</w:t>
      </w:r>
      <w:r w:rsidR="00420F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визначаються разом </w:t>
      </w:r>
      <w:r w:rsidR="00A61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обсягом спожитої теплової енергії на опалення ци</w:t>
      </w:r>
      <w:r w:rsidR="00AE0A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4B39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7469B4" w:rsidRPr="00356F35" w:rsidRDefault="007469B4" w:rsidP="00C84E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Сумарний розподілений обсяг 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опалювано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A61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</w:t>
      </w:r>
      <w:r w:rsidR="00420F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вузлами розподільного обліку теплової енергії/приладами- </w:t>
      </w:r>
      <w:r w:rsidR="00743B2E" w:rsidRPr="00356F3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>озподілювачами теплової енергії/вузлами розподільного обліку витрати теплоносія (у разі обліку теплової енергії у гарячій воді)</w:t>
      </w:r>
      <w:r w:rsidR="00A61AF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,</w:t>
      </w:r>
      <w:r w:rsidR="00743B2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</w:t>
      </w:r>
      <w:r w:rsidR="00A61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урахуванням</w:t>
      </w:r>
      <w:r w:rsidR="00743B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3434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вимог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розділу 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A61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за формулою:</w:t>
      </w:r>
      <w:bookmarkStart w:id="13" w:name="_Hlk507684987"/>
    </w:p>
    <w:p w:rsidR="007469B4" w:rsidRPr="00356F35" w:rsidRDefault="007469B4" w:rsidP="007469B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  <w:bookmarkStart w:id="14" w:name="_Hlk507684964"/>
    </w:p>
    <w:p w:rsidR="007469B4" w:rsidRPr="00356F35" w:rsidRDefault="00D92F2A" w:rsidP="00EE708B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5040" w:dyaOrig="540" w14:anchorId="564D3CAB">
          <v:shape id="_x0000_i1056" type="#_x0000_t75" style="width:293.65pt;height:31.3pt" o:ole="" filled="t">
            <v:fill color2="black"/>
            <v:imagedata r:id="rId68" o:title="" croptop="-116f" cropbottom="-116f" cropleft="-6f" cropright="-6f"/>
          </v:shape>
          <o:OLEObject Type="Embed" ProgID="Equation.DSMT4" ShapeID="_x0000_i1056" DrawAspect="Content" ObjectID="_1584344947" r:id="rId69"/>
        </w:objec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</w:t>
      </w:r>
      <w:r w:rsidR="00D579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D92F2A" w:rsidRPr="00356F35" w:rsidRDefault="00D92F2A" w:rsidP="00EE708B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E1321D" w:rsidRPr="00356F35" w:rsidRDefault="007469B4" w:rsidP="00E1321D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C84E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</m:oMath>
      <w:r w:rsidR="00E1321D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 - о</w:t>
      </w:r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бсяг теплової енергії</w:t>
      </w:r>
      <w:r w:rsidR="00A61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61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</w:t>
      </w:r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опалення </w:t>
      </w:r>
      <w:r w:rsidR="00E1321D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</w:t>
      </w:r>
      <w:r w:rsidR="00E1321D" w:rsidRPr="00356F35"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  <w:t xml:space="preserve"> </w:t>
      </w:r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приміщення, не оснащеного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воді), </w:t>
      </w:r>
      <w:proofErr w:type="spellStart"/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1321D" w:rsidRPr="00356F35" w:rsidRDefault="003B1CB0" w:rsidP="00E1321D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E1321D" w:rsidRPr="00356F35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</w:t>
      </w:r>
      <w:r w:rsidR="00470A59" w:rsidRPr="00356F35">
        <w:rPr>
          <w:rFonts w:ascii="Times New Roman" w:hAnsi="Times New Roman" w:cs="Times New Roman"/>
          <w:sz w:val="28"/>
          <w:szCs w:val="28"/>
          <w:lang w:val="uk-UA"/>
        </w:rPr>
        <w:t>, витраченої</w:t>
      </w:r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</w:t>
      </w:r>
      <w:proofErr w:type="spellStart"/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внутрішньобудинкової</w:t>
      </w:r>
      <w:proofErr w:type="spellEnd"/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системи опалення</w:t>
      </w:r>
      <w:r w:rsidR="008875D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яке розподіляється на </w:t>
      </w:r>
      <w:r w:rsidR="008875D8" w:rsidRPr="00356F3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875D8" w:rsidRPr="00356F35">
        <w:rPr>
          <w:rFonts w:ascii="Times New Roman" w:hAnsi="Times New Roman" w:cs="Times New Roman"/>
          <w:sz w:val="28"/>
          <w:szCs w:val="28"/>
          <w:lang w:val="uk-UA"/>
        </w:rPr>
        <w:t>-те приміщення</w:t>
      </w:r>
      <w:r w:rsidR="00E1321D" w:rsidRPr="00356F35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</w:t>
      </w:r>
      <w:proofErr w:type="spellStart"/>
      <w:r w:rsidR="00E1321D" w:rsidRPr="00356F3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>Гкал</w:t>
      </w:r>
      <w:proofErr w:type="spellEnd"/>
      <w:r w:rsidR="00E1321D" w:rsidRPr="00356F35">
        <w:rPr>
          <w:rFonts w:ascii="Times New Roman" w:hAnsi="Times New Roman" w:cs="Times New Roman"/>
          <w:sz w:val="28"/>
          <w:szCs w:val="28"/>
          <w:u w:val="single"/>
          <w:lang w:val="uk-UA"/>
        </w:rPr>
        <w:t>;</w:t>
      </w:r>
    </w:p>
    <w:p w:rsidR="00E1321D" w:rsidRPr="00356F35" w:rsidRDefault="003B1CB0" w:rsidP="00E1321D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Q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МЗКі</m:t>
            </m:r>
          </m:sub>
        </m:sSub>
      </m:oMath>
      <w:r w:rsidR="00E1321D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A61AF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енергії, </w:t>
      </w:r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>спожитої у будівлі на опалення МЗК та допоміжних приміщень</w:t>
      </w:r>
      <w:r w:rsidR="008875D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яке розподіляється на </w:t>
      </w:r>
      <w:r w:rsidR="008875D8" w:rsidRPr="00356F3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8875D8" w:rsidRPr="00356F35">
        <w:rPr>
          <w:rFonts w:ascii="Times New Roman" w:hAnsi="Times New Roman" w:cs="Times New Roman"/>
          <w:sz w:val="28"/>
          <w:szCs w:val="28"/>
          <w:lang w:val="uk-UA"/>
        </w:rPr>
        <w:t>-те приміщення</w:t>
      </w:r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97069" w:rsidRPr="00356F35" w:rsidRDefault="003B1CB0" w:rsidP="0089706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s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.і</m:t>
            </m:r>
          </m:sub>
        </m:sSub>
      </m:oMath>
      <w:r w:rsidR="0089706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897069" w:rsidRPr="00356F35">
        <w:rPr>
          <w:rFonts w:ascii="Times New Roman" w:hAnsi="Times New Roman" w:cs="Times New Roman"/>
          <w:sz w:val="28"/>
          <w:szCs w:val="28"/>
          <w:lang w:val="uk-UA"/>
        </w:rPr>
        <w:t>коефіцієнт, що застосовується при розподілі обсягів спожитої теплової енергії у будівлі до площі/об’єму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 у багатоквартирному житловому будинку з нежитловими опалюваними приміщеннями 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89706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7469B4" w:rsidRPr="00356F35" w:rsidRDefault="003B1CB0" w:rsidP="006B3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пр.і</m:t>
            </m:r>
          </m:sub>
        </m:sSub>
      </m:oMath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площа і-того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що визначається згідно з </w:t>
      </w:r>
      <w:r w:rsidR="00C04827" w:rsidRPr="00356F3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3C22B6" w:rsidRPr="00356F3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C0482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11 розділу І цієї Методики</w:t>
      </w:r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420F09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а якщо розподіл здійснюється </w:t>
      </w:r>
      <w:proofErr w:type="spellStart"/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>пропорційно</w:t>
      </w:r>
      <w:proofErr w:type="spellEnd"/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до об’єму приміщень, у формулі 6 </w:t>
      </w:r>
      <w:r w:rsidR="00D976C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цієї Методики </w:t>
      </w:r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>необхідно замінити площу приміщення на відповідний об’єм, м</w:t>
      </w:r>
      <w:r w:rsidR="00420F09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420F09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bookmarkEnd w:id="14"/>
    <w:p w:rsidR="00897069" w:rsidRPr="00356F35" w:rsidRDefault="003B1CB0" w:rsidP="00897069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89706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у будівлі теп</w:t>
      </w:r>
      <w:r w:rsidR="00C546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лової енергії на опалення, </w:t>
      </w:r>
      <w:proofErr w:type="spellStart"/>
      <w:r w:rsidR="00C546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C546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E1321D" w:rsidRPr="00356F35" w:rsidRDefault="00E1321D" w:rsidP="006B3CD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bookmarkEnd w:id="13"/>
    <w:p w:rsidR="007469B4" w:rsidRPr="00356F35" w:rsidRDefault="00420F09" w:rsidP="007469B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6B3CD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будівлі, у якій частина приміщень з індивідуальним опаленням та/або неопалювані приміщення</w:t>
      </w:r>
      <w:r w:rsidR="00743B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E5EC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="00EE5EC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7469B4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ого </w:t>
      </w:r>
      <w:r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5D161A"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zh-CN"/>
              </w:rPr>
              <m:t>б.обл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17C7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 урахуванням</w:t>
      </w:r>
      <w:r w:rsidR="004421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вимог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розділу </w:t>
      </w:r>
      <w:r w:rsidR="005D161A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VIII</w:t>
      </w:r>
      <w:r w:rsidR="005D161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за формулою:</w:t>
      </w:r>
    </w:p>
    <w:p w:rsidR="007469B4" w:rsidRPr="00356F35" w:rsidRDefault="007469B4" w:rsidP="007469B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7469B4" w:rsidRPr="00356F35" w:rsidRDefault="00D92F2A" w:rsidP="004F75DF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5040" w:dyaOrig="540" w14:anchorId="1C738132">
          <v:shape id="_x0000_i1057" type="#_x0000_t75" style="width:311.15pt;height:33.2pt" o:ole="" filled="t">
            <v:fill color2="black"/>
            <v:imagedata r:id="rId70" o:title="" croptop="-116f" cropbottom="-116f" cropleft="-6f" cropright="-6f"/>
          </v:shape>
          <o:OLEObject Type="Embed" ProgID="Equation.DSMT4" ShapeID="_x0000_i1057" DrawAspect="Content" ObjectID="_1584344948" r:id="rId71"/>
        </w:object>
      </w:r>
      <w:r w:rsidR="004F75D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4F75D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4F75D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  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D579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7469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D92F2A" w:rsidRPr="00356F35" w:rsidRDefault="00D92F2A" w:rsidP="004F75DF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7469B4" w:rsidRPr="00356F35" w:rsidRDefault="004F75DF" w:rsidP="005620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s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.і</m:t>
            </m:r>
          </m:sub>
        </m:sSub>
      </m:oMath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573AC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 </w:t>
      </w:r>
      <w:r w:rsidR="002137B8" w:rsidRPr="00356F35">
        <w:rPr>
          <w:rFonts w:ascii="Times New Roman" w:hAnsi="Times New Roman" w:cs="Times New Roman"/>
          <w:sz w:val="28"/>
          <w:szCs w:val="28"/>
          <w:lang w:val="uk-UA"/>
        </w:rPr>
        <w:t>коефіцієнт, що застосовується при розподілі обсягів спожитої теплової енергії у будівлі до площі/об’єму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 у багатоквартирному житловому будинку з нежитловими опалюваними приміщеннями 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воді);</w:t>
      </w:r>
    </w:p>
    <w:p w:rsidR="002137B8" w:rsidRPr="00356F35" w:rsidRDefault="003B1CB0" w:rsidP="002137B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пр.і</m:t>
            </m:r>
          </m:sub>
        </m:sSub>
      </m:oMath>
      <w:r w:rsidR="001573AC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- </w:t>
      </w:r>
      <w:r w:rsidR="002137B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площа і-того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що визначається згідно з </w:t>
      </w:r>
      <w:r w:rsidR="0027394D" w:rsidRPr="00356F3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3C22B6" w:rsidRPr="00356F3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7394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11 розділу І цієї Методики</w:t>
      </w:r>
      <w:r w:rsidR="002137B8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2137B8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2137B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а якщо розподіл здійснюється пропорційно до об’єму приміщень, у формулі 6 </w:t>
      </w:r>
      <w:r w:rsidR="00D976C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цієї Методики </w:t>
      </w:r>
      <w:r w:rsidR="002137B8" w:rsidRPr="00356F35">
        <w:rPr>
          <w:rFonts w:ascii="Times New Roman" w:hAnsi="Times New Roman" w:cs="Times New Roman"/>
          <w:sz w:val="28"/>
          <w:szCs w:val="28"/>
          <w:lang w:val="uk-UA"/>
        </w:rPr>
        <w:t>необхідно замінити площу приміщення на відповідний об’єм, м</w:t>
      </w:r>
      <w:r w:rsidR="002137B8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2137B8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137B8" w:rsidRPr="00356F35" w:rsidRDefault="003B1CB0" w:rsidP="0061170C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2137B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2137B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у будівлі теплової енергії на опалення, Гкал;</w:t>
      </w:r>
    </w:p>
    <w:p w:rsidR="000D5EBE" w:rsidRPr="00356F35" w:rsidRDefault="003B1CB0" w:rsidP="000D5EBE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5EBE" w:rsidRPr="00356F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5EB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571D0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енергії, витраченої </w:t>
      </w:r>
      <w:r w:rsidR="000D5EB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функціонування </w:t>
      </w:r>
      <w:proofErr w:type="spellStart"/>
      <w:r w:rsidR="000D5EBE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внутрішньобудинкової</w:t>
      </w:r>
      <w:proofErr w:type="spellEnd"/>
      <w:r w:rsidR="000D5EB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системи опалення, </w:t>
      </w:r>
      <w:proofErr w:type="spellStart"/>
      <w:r w:rsidR="000D5E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0D5EBE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D5EBE" w:rsidRPr="00356F35" w:rsidRDefault="003B1CB0" w:rsidP="000D5EBE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</m:sSub>
      </m:oMath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5EBE" w:rsidRPr="00356F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0D5EB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4B3904" w:rsidRPr="00356F35">
        <w:rPr>
          <w:rFonts w:ascii="Times New Roman" w:hAnsi="Times New Roman" w:cs="Times New Roman"/>
          <w:sz w:val="28"/>
          <w:szCs w:val="28"/>
          <w:lang w:val="uk-UA"/>
        </w:rPr>
        <w:t>МЗК</w:t>
      </w:r>
      <w:r w:rsidR="000D5EB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допоміжних приміщень будівлі, </w:t>
      </w:r>
      <w:r w:rsidR="000D5E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0D5EBE" w:rsidRPr="00356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10002" w:rsidRPr="00356F35" w:rsidRDefault="00D10002" w:rsidP="003D0D31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C22339" w:rsidRPr="00356F35" w:rsidRDefault="00C22339" w:rsidP="00912DE3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</w:t>
      </w:r>
      <w:r w:rsidR="00743B2E" w:rsidRPr="00356F35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будівлі, у якій частина приміщень оснащені вузлами розподільного обліку, а решта приміщень не оснащені </w:t>
      </w:r>
      <w:bookmarkStart w:id="15" w:name="_Hlk508843859"/>
      <w:r w:rsidRPr="00356F35">
        <w:rPr>
          <w:rFonts w:ascii="Times New Roman" w:hAnsi="Times New Roman" w:cs="Times New Roman"/>
          <w:sz w:val="28"/>
          <w:szCs w:val="28"/>
          <w:lang w:val="uk-UA"/>
        </w:rPr>
        <w:t>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</w:t>
      </w:r>
      <w:bookmarkEnd w:id="15"/>
      <w:r w:rsidRPr="00356F35">
        <w:rPr>
          <w:rFonts w:ascii="Times New Roman" w:hAnsi="Times New Roman" w:cs="Times New Roman"/>
          <w:sz w:val="28"/>
          <w:szCs w:val="28"/>
          <w:lang w:val="uk-UA"/>
        </w:rPr>
        <w:t>, наявні приміщення з індивідуальним опаленням, та/або неопалювані приміщення</w:t>
      </w:r>
      <w:r w:rsidR="00743B2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2DE3" w:rsidRPr="00356F35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-го опалюваного приміщення, оснащеного вузлом розподільного обліку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),</m:t>
        </m:r>
      </m:oMath>
      <w:r w:rsidR="005D40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на підставі показань відповідного вузла розподільного обліку</w:t>
      </w:r>
      <w:r w:rsidR="00D579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вимог розділів </w:t>
      </w:r>
      <w:r w:rsidR="003B4FE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A61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3B4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3B4FE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A61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3B4FE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3B4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C22339" w:rsidRPr="00356F35" w:rsidRDefault="00C22339" w:rsidP="003D0D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не оснащеного</w:t>
      </w:r>
      <w:r w:rsidRPr="00356F35">
        <w:rPr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</w:t>
      </w:r>
      <w:r w:rsidR="000831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3D0D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i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 розраховується за формулою:</w:t>
      </w:r>
    </w:p>
    <w:p w:rsidR="00C22339" w:rsidRPr="00356F35" w:rsidRDefault="00C22339" w:rsidP="00C2233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C22339" w:rsidRPr="00356F35" w:rsidRDefault="00D92F2A" w:rsidP="00C22339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5940" w:dyaOrig="560" w14:anchorId="39179792">
          <v:shape id="_x0000_i1058" type="#_x0000_t75" style="width:352.5pt;height:32.55pt" o:ole="" filled="t">
            <v:fill color2="black"/>
            <v:imagedata r:id="rId72" o:title="" croptop="-116f" cropbottom="-116f" cropleft="-6f" cropright="-6f"/>
          </v:shape>
          <o:OLEObject Type="Embed" ProgID="Equation.DSMT4" ShapeID="_x0000_i1058" DrawAspect="Content" ObjectID="_1584344949" r:id="rId73"/>
        </w:object>
      </w:r>
      <w:r w:rsidR="003D0D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3D0D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3D0D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 </w:t>
      </w:r>
      <w:r w:rsidR="00C2233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D579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C2233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D92F2A" w:rsidRPr="00356F35" w:rsidRDefault="00D92F2A" w:rsidP="00C22339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3D0D31" w:rsidRPr="00356F35" w:rsidRDefault="003D0D31" w:rsidP="0064316A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s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.і</m:t>
            </m:r>
          </m:sub>
        </m:sSub>
      </m:oMath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коефіцієнт, що застосовується при розподілі обсягів спожитої теплової енергії у будівлі до площі/об’єму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 у багатоквартирному житловому будинку з нежитловими опалюваними приміщеннями 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воді);</w:t>
      </w:r>
    </w:p>
    <w:p w:rsidR="003D0D31" w:rsidRPr="00356F35" w:rsidRDefault="003B1CB0" w:rsidP="003D0D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пр.і</m:t>
            </m:r>
          </m:sub>
        </m:sSub>
      </m:oMath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3D0D31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площа і-того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що визначається згідно з </w:t>
      </w:r>
      <w:r w:rsidR="0027394D" w:rsidRPr="00356F35">
        <w:rPr>
          <w:rFonts w:ascii="Times New Roman" w:hAnsi="Times New Roman" w:cs="Times New Roman"/>
          <w:sz w:val="28"/>
          <w:szCs w:val="28"/>
          <w:lang w:val="uk-UA"/>
        </w:rPr>
        <w:t>пункт</w:t>
      </w:r>
      <w:r w:rsidR="003C22B6" w:rsidRPr="00356F35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27394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11 розділу І цієї Методики</w:t>
      </w:r>
      <w:r w:rsidR="003D0D31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3D0D31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3D0D31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а якщо розподіл здійснюється пропорційно до об’єму приміщень, у формулі 6 </w:t>
      </w:r>
      <w:r w:rsidR="00641EB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цієї Методики </w:t>
      </w:r>
      <w:r w:rsidR="003D0D31" w:rsidRPr="00356F35">
        <w:rPr>
          <w:rFonts w:ascii="Times New Roman" w:hAnsi="Times New Roman" w:cs="Times New Roman"/>
          <w:sz w:val="28"/>
          <w:szCs w:val="28"/>
          <w:lang w:val="uk-UA"/>
        </w:rPr>
        <w:t>необхідно замінити площу приміщення на відповідний об’єм, м</w:t>
      </w:r>
      <w:r w:rsidR="003D0D31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3D0D31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0D69" w:rsidRPr="00356F35" w:rsidRDefault="003B1CB0" w:rsidP="002A7A63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60D6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60D6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у будівлі теплової енергії на опалення, Гкал;</w:t>
      </w:r>
    </w:p>
    <w:p w:rsidR="003D0D31" w:rsidRPr="00356F35" w:rsidRDefault="003B1CB0" w:rsidP="003D0D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</m:oMath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60D6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D60D6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="00D60D69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D60D6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оснащеного вузлом розподільного обліку</w:t>
      </w:r>
      <w:r w:rsidR="00AC71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Гкал;</w:t>
      </w:r>
    </w:p>
    <w:p w:rsidR="00AC7197" w:rsidRPr="00356F35" w:rsidRDefault="003B1CB0" w:rsidP="00AC7197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1573AC" w:rsidRPr="00356F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197" w:rsidRPr="00356F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73AC" w:rsidRPr="00356F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19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571D04" w:rsidRPr="00356F35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AC719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опалення, </w:t>
      </w:r>
      <w:r w:rsidR="00AC71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AC7197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C7197" w:rsidRPr="00356F35" w:rsidRDefault="003B1CB0" w:rsidP="00AC7197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</m:sSub>
      </m:oMath>
      <w:r w:rsidR="001573AC" w:rsidRPr="00356F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197" w:rsidRPr="00356F3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1573AC" w:rsidRPr="00356F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AC719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4B3904" w:rsidRPr="00356F35">
        <w:rPr>
          <w:rFonts w:ascii="Times New Roman" w:hAnsi="Times New Roman" w:cs="Times New Roman"/>
          <w:sz w:val="28"/>
          <w:szCs w:val="28"/>
          <w:lang w:val="uk-UA"/>
        </w:rPr>
        <w:t>МЗК</w:t>
      </w:r>
      <w:r w:rsidR="00AC719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допоміжних приміщень будівлі, </w:t>
      </w:r>
      <w:r w:rsidR="00AC71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AC7197" w:rsidRPr="00356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11A9" w:rsidRPr="00356F35" w:rsidRDefault="00BA11A9" w:rsidP="0061170C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1A9" w:rsidRPr="00356F35" w:rsidRDefault="00BA11A9" w:rsidP="00E57984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</w:t>
      </w:r>
      <w:r w:rsidR="00712BE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станом на 2 серпня 2017 року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100 відсотків житлових та нежитлових приміщень, які є самостійними об’єктами нерухомого майна у будівлі </w:t>
      </w:r>
      <w:r w:rsidR="00712BE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було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оснащено вузлами розподільного обліку витрат теплоносія (засобами обліку гарячої води) у системі опалення, встановленими відповідно до будівельних норм та проектної документації, їх показання можуть використовуватися для цілей розподільного обліку.</w:t>
      </w:r>
    </w:p>
    <w:p w:rsidR="00BA11A9" w:rsidRPr="00356F35" w:rsidRDefault="00BA11A9" w:rsidP="00712B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Даний метод розподілу не застосовується, якщо у будівлі є хоча б одне опалюване приміщення оснащене вузлом розподільного обліку теплової енергії (теплолічильником) або приміщення не оснащене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 або приміщення з індивідуальним опаленням. </w:t>
      </w:r>
    </w:p>
    <w:p w:rsidR="00712BEA" w:rsidRPr="00356F35" w:rsidRDefault="005D286D" w:rsidP="00712B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BA11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палюване приміщення оснащене</w:t>
      </w:r>
      <w:r w:rsidR="00BA11A9" w:rsidRPr="00356F35">
        <w:rPr>
          <w:sz w:val="28"/>
          <w:szCs w:val="28"/>
          <w:lang w:val="uk-UA"/>
        </w:rPr>
        <w:t xml:space="preserve"> </w:t>
      </w:r>
      <w:r w:rsidR="00BA11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вузлами розподільного обліку витрати теплоносія (у разі обліку теплової енергії у гарячій воді) з наявним у будівлі хоча б одним опалюваним приміщенням оснащеним вузлом розподільного обліку теплової енергії, приміщенням не оснащених приладами обліку або приміщенням з індивідуальним опаленням вважається приміщенням без розподільного обліку теплової енергії до моменту його оснащення вузлом розподільного обліку теплової енергії або приладами-р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озподілювачами теплової енергії.</w:t>
      </w:r>
    </w:p>
    <w:p w:rsidR="006A168C" w:rsidRPr="00356F35" w:rsidRDefault="00BA11A9" w:rsidP="00712B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здійсненні розподілу теплової енергії між приміщеннями, оснащеними вузлами розподільного обліку витрати теплоносія (у разі обліку теплової енергії у гарячій воді) застосовуються ті ж правила донарахування обсягу теплової енергії, </w:t>
      </w:r>
      <w:r w:rsidR="005D286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 для приміщень, які оснащені вузлами розподільного обліку, </w:t>
      </w:r>
      <w:r w:rsidR="00AD0C8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</w:t>
      </w:r>
      <w:r w:rsidR="00AD0C8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ів </w:t>
      </w:r>
      <w:r w:rsidR="00D928B4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7F35C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D928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D928B4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7F35C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D928B4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</w:t>
      </w:r>
    </w:p>
    <w:p w:rsidR="00BA11A9" w:rsidRPr="00356F35" w:rsidRDefault="00BA11A9" w:rsidP="00712BE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-го опалюваного приміщення, оснащеного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вузлом розподільного обліку витрати теплоносія </w:t>
      </w:r>
      <w:r w:rsidR="00047FE5" w:rsidRPr="00356F35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(у разі обліку теплової енергії у гарячій воді)</w:t>
      </w:r>
      <w:r w:rsidR="00D57922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D9419B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розрахунком за показаннями цього лічильника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730B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A16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формулою:</w:t>
      </w:r>
    </w:p>
    <w:p w:rsidR="00BA11A9" w:rsidRPr="00356F35" w:rsidRDefault="00BA11A9" w:rsidP="00BA11A9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BA11A9" w:rsidRPr="00356F35" w:rsidRDefault="00D92F2A" w:rsidP="002A7A6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3920" w:dyaOrig="540" w14:anchorId="33926955">
          <v:shape id="_x0000_i1059" type="#_x0000_t75" style="width:236.05pt;height:31.3pt" o:ole="" filled="t">
            <v:fill color2="black"/>
            <v:imagedata r:id="rId74" o:title="" croptop="-116f" cropbottom="-116f" cropleft="-6f" cropright="-6f"/>
          </v:shape>
          <o:OLEObject Type="Embed" ProgID="Equation.DSMT4" ShapeID="_x0000_i1059" DrawAspect="Content" ObjectID="_1584344950" r:id="rId75"/>
        </w:object>
      </w:r>
      <w:r w:rsidR="00BA11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BA11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BA11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</w:t>
      </w:r>
      <w:r w:rsidR="00D579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10</w:t>
      </w:r>
      <w:r w:rsidR="00BA11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D92F2A" w:rsidRPr="00356F35" w:rsidRDefault="00D92F2A" w:rsidP="002A7A63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6A168C" w:rsidRPr="00356F35" w:rsidRDefault="00BA11A9" w:rsidP="002A7A63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16" w:name="_Hlk507687398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6A16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</m:oMath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6A16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6A16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у будівлі теплової енергії на опалення, Гкал;</w:t>
      </w:r>
    </w:p>
    <w:p w:rsidR="006A168C" w:rsidRPr="00356F35" w:rsidRDefault="00D92F2A" w:rsidP="006A168C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80" w:dyaOrig="400">
          <v:shape id="_x0000_i1060" type="#_x0000_t75" style="width:26.9pt;height:25.65pt" o:ole="" filled="t">
            <v:fill color2="black"/>
            <v:imagedata r:id="rId25" o:title="" croptop="-184f" cropbottom="-184f" cropleft="-110f" cropright="-110f"/>
          </v:shape>
          <o:OLEObject Type="Embed" ProgID="Equation.DSMT4" ShapeID="_x0000_i1060" DrawAspect="Content" ObjectID="_1584344951" r:id="rId76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A168C" w:rsidRPr="00356F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A168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571D04" w:rsidRPr="00356F35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6A168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опалення, </w:t>
      </w:r>
      <w:r w:rsidR="006A16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A168C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A168C" w:rsidRPr="00356F35" w:rsidRDefault="00D92F2A" w:rsidP="006A168C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60">
          <v:shape id="_x0000_i1061" type="#_x0000_t75" style="width:33.8pt;height:22.55pt" o:ole="" filled="t">
            <v:fill color2="black"/>
            <v:imagedata r:id="rId27" o:title="" croptop="-205f" cropbottom="-205f" cropleft="-98f" cropright="-98f"/>
          </v:shape>
          <o:OLEObject Type="Embed" ProgID="Equation.DSMT4" ShapeID="_x0000_i1061" DrawAspect="Content" ObjectID="_1584344952" r:id="rId77"/>
        </w:objec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A168C" w:rsidRPr="00356F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1573AC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6A168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C6361D" w:rsidRPr="00356F35">
        <w:rPr>
          <w:rFonts w:ascii="Times New Roman" w:hAnsi="Times New Roman" w:cs="Times New Roman"/>
          <w:sz w:val="28"/>
          <w:szCs w:val="28"/>
          <w:lang w:val="uk-UA"/>
        </w:rPr>
        <w:t>МЗК</w:t>
      </w:r>
      <w:r w:rsidR="006A168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допоміжних приміщень будівлі, </w:t>
      </w:r>
      <w:r w:rsidR="006A16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6A168C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11A9" w:rsidRPr="00356F35" w:rsidRDefault="00D92F2A" w:rsidP="001872B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400" w14:anchorId="4711AA3B">
          <v:shape id="_x0000_i1062" type="#_x0000_t75" style="width:26.9pt;height:25.65pt" o:ole="" filled="t">
            <v:fill color2="black"/>
            <v:imagedata r:id="rId78" o:title="" croptop="-184f" cropbottom="-184f" cropleft="-92f" cropright="-92f"/>
          </v:shape>
          <o:OLEObject Type="Embed" ProgID="Equation.DSMT4" ShapeID="_x0000_i1062" DrawAspect="Content" ObjectID="_1584344953" r:id="rId79"/>
        </w:object>
      </w:r>
      <w:r w:rsidR="00157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C10E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 </w:t>
      </w:r>
      <w:r w:rsidR="002635A5" w:rsidRPr="00356F35">
        <w:rPr>
          <w:rFonts w:ascii="Times New Roman" w:hAnsi="Times New Roman" w:cs="Times New Roman"/>
          <w:sz w:val="28"/>
          <w:szCs w:val="28"/>
          <w:lang w:val="uk-UA"/>
        </w:rPr>
        <w:t>обсяг теплоносія за показаннями вузла розподільного обліку витрати теплоносія (у разі обліку теплової енергії у гарячій воді)</w:t>
      </w:r>
      <w:r w:rsidR="006A168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35A5" w:rsidRPr="00356F35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2635A5" w:rsidRPr="00356F35">
        <w:rPr>
          <w:rFonts w:ascii="Times New Roman" w:hAnsi="Times New Roman" w:cs="Times New Roman"/>
          <w:sz w:val="28"/>
          <w:szCs w:val="28"/>
          <w:lang w:val="uk-UA"/>
        </w:rPr>
        <w:t>-го опалюваного приміщення</w:t>
      </w:r>
      <w:r w:rsidR="00BA11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BA11A9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BA11A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16"/>
    <w:p w:rsidR="00BA11A9" w:rsidRPr="00356F35" w:rsidRDefault="00BA11A9" w:rsidP="0061170C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1872B5" w:rsidRPr="00356F35" w:rsidRDefault="00E928AF" w:rsidP="001872B5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E57984" w:rsidRPr="00356F35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D286D" w:rsidRPr="00356F35">
        <w:rPr>
          <w:rFonts w:ascii="Times New Roman" w:hAnsi="Times New Roman" w:cs="Times New Roman"/>
          <w:sz w:val="28"/>
          <w:szCs w:val="28"/>
          <w:lang w:val="uk-UA"/>
        </w:rPr>
        <w:t>озподіл теплової енергії у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будівлі, опалювані прилади у приміщеннях якої оснащені приладами-розподілювачами </w:t>
      </w:r>
      <w:r w:rsidR="00E57984" w:rsidRPr="00356F35">
        <w:rPr>
          <w:rFonts w:ascii="Times New Roman" w:hAnsi="Times New Roman" w:cs="Times New Roman"/>
          <w:sz w:val="28"/>
          <w:szCs w:val="28"/>
          <w:lang w:val="uk-UA"/>
        </w:rPr>
        <w:t>теплової енергії</w:t>
      </w:r>
    </w:p>
    <w:p w:rsidR="00EF518A" w:rsidRPr="00356F35" w:rsidRDefault="00EF518A" w:rsidP="001872B5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928AF" w:rsidRPr="00356F35" w:rsidRDefault="00E928AF" w:rsidP="001872B5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6.1. Прилади-розподілювачі теплової енергії, на підставі показань яких здійснюється розподіл теплової енергії у будівлі повинні бути оснащені системою дистанційного зняття показань та відповідати вимогам ДСТУ </w:t>
      </w:r>
      <w:r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EN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834:2017 «Вимірювачі витрат тепла для визначення тепловіддачі кімнатних опалювальних батарей. Прилади з електроживленням».</w:t>
      </w:r>
    </w:p>
    <w:p w:rsidR="00D10002" w:rsidRPr="00356F35" w:rsidRDefault="00D10002" w:rsidP="00305868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E928AF" w:rsidRPr="00356F35" w:rsidRDefault="00E928AF" w:rsidP="00C6424F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6.2. Питомий обсяг спожитої теплової енергії на опалення усіх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опалюваних приміщень, опалювальні прилади у яких оснащені приладами-розподілювачами теплової енергії</w:t>
      </w:r>
      <w:r w:rsidR="00471438" w:rsidRPr="00356F35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та і-х приміщень, не оснащених вузлами розподільного обліку теплової енергії</w:t>
      </w:r>
      <w:r w:rsidR="002A144F" w:rsidRPr="00356F35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у будівлі</w:t>
      </w:r>
      <w:r w:rsidR="002A144F" w:rsidRPr="00356F35">
        <w:rPr>
          <w:rFonts w:ascii="Times New Roman" w:hAnsi="Times New Roman" w:cs="Times New Roman"/>
          <w:sz w:val="28"/>
          <w:szCs w:val="28"/>
          <w:lang w:val="uk-UA"/>
        </w:rPr>
        <w:t>, у якій наявні приміщення оснащені вузлами розподільного обліку</w:t>
      </w:r>
      <w:r w:rsidR="0047143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144F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та у решті опалюваних приміщень не менше половини опалювальних приладів </w:t>
      </w:r>
      <w:proofErr w:type="spellStart"/>
      <w:r w:rsidR="002A144F" w:rsidRPr="00356F35">
        <w:rPr>
          <w:rFonts w:ascii="Times New Roman" w:hAnsi="Times New Roman" w:cs="Times New Roman"/>
          <w:sz w:val="28"/>
          <w:szCs w:val="28"/>
          <w:lang w:val="uk-UA"/>
        </w:rPr>
        <w:t>оснащено</w:t>
      </w:r>
      <w:proofErr w:type="spellEnd"/>
      <w:r w:rsidR="002A144F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приладами-розподілювачами теплової-енергії</w:t>
      </w:r>
      <w:r w:rsidR="00471438" w:rsidRPr="00356F35">
        <w:rPr>
          <w:rFonts w:ascii="Times New Roman" w:hAnsi="Times New Roman" w:cs="Times New Roman"/>
          <w:sz w:val="28"/>
          <w:szCs w:val="28"/>
          <w:lang w:val="uk-UA"/>
        </w:rPr>
        <w:t>, та наявні приміщення не оснащені вузлами розподільного обліку</w:t>
      </w:r>
      <w:r w:rsidRPr="00356F35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  <w:shd w:val="clear" w:color="auto" w:fill="FFFFFF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m:t>(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m:t>q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m:t>пр-роз</m:t>
            </m:r>
          </m:sup>
        </m:sSup>
        <m:r>
          <m:rPr>
            <m:nor/>
          </m:rPr>
          <w:rPr>
            <w:rFonts w:ascii="Times New Roman" w:hAnsi="Times New Roman" w:cs="Times New Roman"/>
            <w:sz w:val="28"/>
            <w:szCs w:val="24"/>
            <w:shd w:val="clear" w:color="auto" w:fill="FFFFFF"/>
            <w:lang w:val="uk-UA"/>
          </w:rPr>
          <m:t>)</m:t>
        </m:r>
      </m:oMath>
      <w:r w:rsidR="00FA6516" w:rsidRPr="00356F35">
        <w:rPr>
          <w:rFonts w:ascii="Times New Roman" w:eastAsiaTheme="minorEastAsia" w:hAnsi="Times New Roman" w:cs="Times New Roman"/>
          <w:sz w:val="28"/>
          <w:szCs w:val="24"/>
          <w:shd w:val="clear" w:color="auto" w:fill="FFFFFF"/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р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озраховується за формулою:</w:t>
      </w:r>
    </w:p>
    <w:p w:rsidR="00E928AF" w:rsidRPr="00356F35" w:rsidRDefault="00E928AF" w:rsidP="00E928A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17" w:name="_Hlk507687497"/>
    </w:p>
    <w:p w:rsidR="00E928AF" w:rsidRPr="00356F35" w:rsidRDefault="00D92F2A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5580" w:dyaOrig="560" w14:anchorId="6C67D21A">
          <v:shape id="_x0000_i1063" type="#_x0000_t75" style="width:317.45pt;height:31.3pt" o:ole="" filled="t">
            <v:fill color2="black"/>
            <v:imagedata r:id="rId80" o:title="" croptop="-116f" cropbottom="-116f" cropleft="-6f" cropright="-6f"/>
          </v:shape>
          <o:OLEObject Type="Embed" ProgID="Equation.DSMT4" ShapeID="_x0000_i1063" DrawAspect="Content" ObjectID="_1584344954" r:id="rId81"/>
        </w:objec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/м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(1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1B1A38" w:rsidRPr="00356F35" w:rsidRDefault="00E928AF" w:rsidP="001B1A38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C10E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B1A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10E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B1A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у будівлі теплової енергії на опалення, Гкал;</w:t>
      </w:r>
    </w:p>
    <w:p w:rsidR="001B1A38" w:rsidRPr="00356F35" w:rsidRDefault="003B1CB0" w:rsidP="001B1A3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</m:oMath>
      <w:r w:rsidR="00C10E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B1A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C10EE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1B1A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="001B1A38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1B1A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оснащеного вузлом розподільного обліку, Гкал;</w:t>
      </w:r>
    </w:p>
    <w:p w:rsidR="001B1A38" w:rsidRPr="00356F35" w:rsidRDefault="003B1CB0" w:rsidP="001B1A38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C10EE0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1A38" w:rsidRPr="00356F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10EE0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1A3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7730B9" w:rsidRPr="00356F35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1B1A3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опалення, </w:t>
      </w:r>
      <w:r w:rsidR="001B1A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1B1A38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B1A38" w:rsidRPr="00356F35" w:rsidRDefault="003B1CB0" w:rsidP="001B1A38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  <m:sup/>
        </m:sSubSup>
      </m:oMath>
      <w:r w:rsidR="00C10EE0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1A38" w:rsidRPr="00356F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C10EE0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1B1A3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МЗК та допоміжних приміщень будівлі, </w:t>
      </w:r>
      <w:r w:rsidR="001B1A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1B1A38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928AF" w:rsidRPr="00356F35" w:rsidRDefault="00D92F2A" w:rsidP="00B53E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900" w:dyaOrig="560" w14:anchorId="3AE074A7">
          <v:shape id="_x0000_i1064" type="#_x0000_t75" style="width:48.85pt;height:31.3pt" o:ole="" filled="t">
            <v:fill color2="black"/>
            <v:imagedata r:id="rId82" o:title="" croptop="-184f" cropbottom="-184f" cropleft="-92f" cropright="-92f"/>
          </v:shape>
          <o:OLEObject Type="Embed" ProgID="Equation.DSMT4" ShapeID="_x0000_i1064" DrawAspect="Content" ObjectID="_1584344955" r:id="rId83"/>
        </w:object>
      </w:r>
      <w:r w:rsidR="00C10EE0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>загальна площа опалюваних приміщень оснащених  приладами-розподілювачами теплової енергії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E928AF" w:rsidRPr="00356F35" w:rsidRDefault="002F253F" w:rsidP="00B53E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820" w:dyaOrig="540" w14:anchorId="1E192033">
          <v:shape id="_x0000_i1065" type="#_x0000_t75" style="width:45.1pt;height:28.8pt" o:ole="" filled="t">
            <v:fill color2="black"/>
            <v:imagedata r:id="rId84" o:title="" croptop="-184f" cropbottom="-184f" cropleft="-92f" cropright="-92f"/>
          </v:shape>
          <o:OLEObject Type="Embed" ProgID="Equation.DSMT4" ShapeID="_x0000_i1065" DrawAspect="Content" ObjectID="_1584344956" r:id="rId85"/>
        </w:object>
      </w:r>
      <w:r w:rsidR="00C10EE0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 площа </w:t>
      </w:r>
      <w:r w:rsidR="008E4006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8E400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-тих 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опалюваних приміщень,</w:t>
      </w:r>
      <w:r w:rsidR="008E400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які не </w:t>
      </w:r>
      <w:r w:rsidR="008E4006" w:rsidRPr="00356F35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оснащені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воді),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bookmarkEnd w:id="17"/>
    <w:p w:rsidR="00E928AF" w:rsidRPr="00356F35" w:rsidRDefault="00E928AF" w:rsidP="00B53E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Розрахований питомий обсяг використовується для визначення споживання теплової енергії на опалення приміщення з найбільшою сумою показань приладів-розподілювачів теплової енергії, що припадає на 1 м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площі серед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приміщень. Обсяг спожитої теплової енергії у приміщенні </w:t>
      </w:r>
      <w:r w:rsidR="007730B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B66D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найбільшою сумою показань приладів-розподілювачів теплової енергії, що припадає на </w:t>
      </w:r>
      <w:r w:rsidR="00212D2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один метр квадратний</w:t>
      </w:r>
      <w:r w:rsidR="00B66D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площі серед </w:t>
      </w:r>
      <w:r w:rsidR="00B66D22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B66D22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3134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приміщень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max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134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66D2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формулою:</w:t>
      </w:r>
    </w:p>
    <w:p w:rsidR="00D92F2A" w:rsidRPr="00356F35" w:rsidRDefault="00D92F2A" w:rsidP="00B53E7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bookmarkStart w:id="18" w:name="_Hlk507687517"/>
    <w:p w:rsidR="00E928AF" w:rsidRPr="00356F35" w:rsidRDefault="00D92F2A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2420" w:dyaOrig="400" w14:anchorId="45967260">
          <v:shape id="_x0000_i1066" type="#_x0000_t75" style="width:173.45pt;height:26.9pt" o:ole="" filled="t">
            <v:fill color2="black"/>
            <v:imagedata r:id="rId86" o:title="" croptop="-116f" cropbottom="-116f" cropleft="-6f" cropright="-6f"/>
          </v:shape>
          <o:OLEObject Type="Embed" ProgID="Equation.DSMT4" ShapeID="_x0000_i1066" DrawAspect="Content" ObjectID="_1584344957" r:id="rId87"/>
        </w:objec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(1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</w:p>
    <w:p w:rsidR="00D92F2A" w:rsidRPr="00356F35" w:rsidRDefault="00D92F2A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664CB5" w:rsidRPr="00356F35" w:rsidRDefault="00E928AF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3134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4"/>
                <w:shd w:val="clear" w:color="auto" w:fill="FFFFFF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</w:rPr>
              <m:t>q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4"/>
                <w:shd w:val="clear" w:color="auto" w:fill="FFFFFF"/>
                <w:lang w:val="uk-UA"/>
              </w:rPr>
              <m:t>пр-роз</m:t>
            </m:r>
          </m:sup>
        </m:sSup>
      </m:oMath>
      <w:r w:rsidR="00C10EE0" w:rsidRPr="00356F3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 </w:t>
      </w:r>
      <w:r w:rsidR="003134A0" w:rsidRPr="00356F3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-</w:t>
      </w:r>
      <w:r w:rsidR="00C10EE0" w:rsidRPr="00356F35">
        <w:rPr>
          <w:rFonts w:ascii="Times New Roman" w:eastAsia="Times New Roman" w:hAnsi="Times New Roman" w:cs="Times New Roman"/>
          <w:sz w:val="28"/>
          <w:szCs w:val="24"/>
          <w:shd w:val="clear" w:color="auto" w:fill="FFFFFF"/>
          <w:lang w:val="uk-UA"/>
        </w:rPr>
        <w:t> п</w:t>
      </w:r>
      <w:r w:rsidR="003134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итомий обсяг спожитої теплової енергії на опалення усіх </w:t>
      </w:r>
      <w:r w:rsidR="003134A0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3134A0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3134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опалюваних приміщень, опалювальні прилади у яких оснащені приладами-розподілювачами теплової енергії разом з усіма </w:t>
      </w:r>
      <w:proofErr w:type="spellStart"/>
      <w:r w:rsidR="003134A0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proofErr w:type="spellEnd"/>
      <w:r w:rsidR="003134A0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3134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ми опалюваними приміщеннями, які не </w:t>
      </w:r>
      <w:r w:rsidR="003134A0" w:rsidRPr="00356F35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 xml:space="preserve">оснащені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воді), </w:t>
      </w:r>
      <w:r w:rsidR="003134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Гкал/м</w:t>
      </w:r>
      <w:r w:rsidR="003134A0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3134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E928AF" w:rsidRPr="00356F35" w:rsidRDefault="003B1CB0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S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max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</m:oMath>
      <w:r w:rsidR="00C10EE0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3134A0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C10EE0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площа опалюваного приміщення серед </w:t>
      </w:r>
      <w:r w:rsidR="00E928AF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E928AF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 </w:t>
      </w:r>
      <w:r w:rsidR="0044208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приміщень з 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найбільшою сумою показань приладів-розподілювачів теплової енергії на </w:t>
      </w:r>
      <w:r w:rsidR="003729D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один метр квадратний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площі, м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18"/>
    <w:p w:rsidR="00E928AF" w:rsidRPr="00356F35" w:rsidRDefault="00E928AF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у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опалюваному приміщенні</w:t>
      </w:r>
      <w:r w:rsidR="00664C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оснащено</w:t>
      </w:r>
      <w:r w:rsidR="0044208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му</w:t>
      </w:r>
      <w:r w:rsidR="005039E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приладами-розподілювачами</w:t>
      </w:r>
      <w:r w:rsidR="007730B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5039E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5039E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="00664C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вимог розділів </w:t>
      </w:r>
      <w:r w:rsidR="004421A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4421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4421A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VIII</w:t>
      </w:r>
      <w:r w:rsidR="004421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64C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</w:t>
      </w:r>
      <w:r w:rsidR="00C575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розраховується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формулою:</w:t>
      </w:r>
    </w:p>
    <w:p w:rsidR="00E928AF" w:rsidRPr="00356F35" w:rsidRDefault="00E928AF" w:rsidP="00E928A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bookmarkStart w:id="19" w:name="_Hlk507687576"/>
    <w:p w:rsidR="00E928AF" w:rsidRPr="00356F35" w:rsidRDefault="00BC5FB0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2020" w:dyaOrig="400" w14:anchorId="0355B038">
          <v:shape id="_x0000_i1067" type="#_x0000_t75" style="width:127.7pt;height:23.8pt" o:ole="" filled="t">
            <v:fill color2="black"/>
            <v:imagedata r:id="rId88" o:title="" croptop="-116f" cropbottom="-116f" cropleft="-6f" cropright="-6f"/>
          </v:shape>
          <o:OLEObject Type="Embed" ProgID="Equation.DSMT4" ShapeID="_x0000_i1067" DrawAspect="Content" ObjectID="_1584344958" r:id="rId89"/>
        </w:objec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(1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D92F2A" w:rsidRPr="00356F35" w:rsidRDefault="00D92F2A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E928AF" w:rsidRPr="00356F35" w:rsidRDefault="00E928AF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5C22F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10002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 w14:anchorId="36F95FCD">
          <v:shape id="_x0000_i1068" type="#_x0000_t75" style="width:33.2pt;height:23.8pt" o:ole="" filled="t">
            <v:fill color2="black"/>
            <v:imagedata r:id="rId90" o:title="" croptop="-184f" cropbottom="-184f" cropleft="-92f" cropright="-92f"/>
          </v:shape>
          <o:OLEObject Type="Embed" ProgID="Equation.DSMT4" ShapeID="_x0000_i1068" DrawAspect="Content" ObjectID="_1584344959" r:id="rId91"/>
        </w:object>
      </w:r>
      <w:r w:rsidR="00C10EE0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>сума показань приладів-розподілювачів теплової енергії у g-му опалюваному приміщенні,</w:t>
      </w:r>
      <w:r w:rsidR="00664CB5" w:rsidRPr="00356F35">
        <w:rPr>
          <w:sz w:val="28"/>
          <w:szCs w:val="28"/>
          <w:lang w:val="uk-UA"/>
        </w:rPr>
        <w:t xml:space="preserve"> 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>опалювальні прилади якого оснащені приладами-розподілювачами</w:t>
      </w:r>
      <w:r w:rsidR="000706E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>теплової енергії (у застосовуваних для них одиницях вимірювання, які співвідносяться з потужністю опалювального приладу, різницею між середньою температурою його поверхні та температурою повітря в приміщенні)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од.вим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.;</w:t>
      </w:r>
    </w:p>
    <w:p w:rsidR="00E928AF" w:rsidRPr="00356F35" w:rsidRDefault="00D10002" w:rsidP="00F6337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620" w:dyaOrig="380" w14:anchorId="2D147F63">
          <v:shape id="_x0000_i1069" type="#_x0000_t75" style="width:37.55pt;height:23.8pt" o:ole="" filled="t">
            <v:fill color2="black"/>
            <v:imagedata r:id="rId92" o:title="" croptop="-184f" cropbottom="-184f" cropleft="-92f" cropright="-92f"/>
          </v:shape>
          <o:OLEObject Type="Embed" ProgID="Equation.DSMT4" ShapeID="_x0000_i1069" DrawAspect="Content" ObjectID="_1584344960" r:id="rId93"/>
        </w:objec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730B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664C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питомий обсяг спожитої теплової енергії на опалення визначений на одиницю вимірювання приладів-розподілювачів теплової енергії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визначається за формулою:</w:t>
      </w:r>
    </w:p>
    <w:p w:rsidR="00E928AF" w:rsidRPr="00356F35" w:rsidRDefault="00E928AF" w:rsidP="00E928A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E928AF" w:rsidRPr="00356F35" w:rsidRDefault="00BC5FB0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2580" w:dyaOrig="400" w14:anchorId="2001BDEA">
          <v:shape id="_x0000_i1070" type="#_x0000_t75" style="width:175.3pt;height:25.65pt" o:ole="" filled="t">
            <v:fill color2="black"/>
            <v:imagedata r:id="rId94" o:title="" croptop="-116f" cropbottom="-116f" cropleft="-6f" cropright="-6f"/>
          </v:shape>
          <o:OLEObject Type="Embed" ProgID="Equation.DSMT4" ShapeID="_x0000_i1070" DrawAspect="Content" ObjectID="_1584344961" r:id="rId95"/>
        </w:objec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од.вим</w:t>
      </w:r>
      <w:proofErr w:type="spellEnd"/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., (1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</w:p>
    <w:p w:rsidR="00E928AF" w:rsidRPr="00356F35" w:rsidRDefault="00E928AF" w:rsidP="00E928AF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F63373" w:rsidRPr="00356F35" w:rsidRDefault="00F63373" w:rsidP="006122A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де: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max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</m:oMath>
      <w:r w:rsidR="00B979C5" w:rsidRPr="00356F35">
        <w:rPr>
          <w:rFonts w:ascii="Times New Roman" w:eastAsiaTheme="minorEastAsia" w:hAnsi="Times New Roman" w:cs="Times New Roman"/>
          <w:sz w:val="28"/>
          <w:szCs w:val="28"/>
          <w:lang w:eastAsia="zh-CN"/>
        </w:rPr>
        <w:t> </w:t>
      </w:r>
      <w:r w:rsidR="00C10EE0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- </w:t>
      </w:r>
      <w:r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у приміщенні з найбільшою сумою показань приладів-розподілювачів теплової енергії, що припадає на </w:t>
      </w:r>
      <w:r w:rsidR="003729D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один метр квадратний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його площі серед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приміщень, Гкал;</w:t>
      </w:r>
    </w:p>
    <w:p w:rsidR="00D27535" w:rsidRPr="00356F35" w:rsidRDefault="003B1CB0" w:rsidP="00D2753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max.пр.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g</m:t>
            </m:r>
          </m:sub>
        </m:sSub>
      </m:oMath>
      <w:bookmarkStart w:id="20" w:name="_Hlk496872170"/>
      <w:r w:rsidR="00B979C5" w:rsidRPr="00356F35">
        <w:rPr>
          <w:rFonts w:ascii="Arial Unicode MS" w:eastAsia="Arial Unicode MS" w:hAnsi="Arial Unicode MS" w:cs="Arial Unicode MS"/>
          <w:sz w:val="28"/>
          <w:szCs w:val="28"/>
          <w:lang w:eastAsia="zh-CN"/>
        </w:rPr>
        <w:t> </w:t>
      </w:r>
      <w:r w:rsidR="00B979C5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C10EE0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найбільша серед </w:t>
      </w:r>
      <w:r w:rsidR="00664CB5" w:rsidRPr="00356F35">
        <w:rPr>
          <w:rFonts w:ascii="Times New Roman" w:hAnsi="Times New Roman" w:cs="Times New Roman"/>
          <w:i/>
          <w:sz w:val="28"/>
          <w:szCs w:val="28"/>
        </w:rPr>
        <w:t>g</w:t>
      </w:r>
      <w:r w:rsidR="00664CB5" w:rsidRPr="00356F35"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>тих опалюваних приміщень</w:t>
      </w:r>
      <w:r w:rsidR="00B979C5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оснащених приладами-розподілювачами теплової-енергії</w:t>
      </w:r>
      <w:r w:rsidR="00B979C5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сума показань приладів-розподілювачів теплової енергії</w:t>
      </w:r>
      <w:bookmarkEnd w:id="20"/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що визначена на </w:t>
      </w:r>
      <w:r w:rsidR="003729D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один метр квадратний 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серед відповідних </w:t>
      </w:r>
      <w:r w:rsidR="00B979C5" w:rsidRPr="00356F35">
        <w:rPr>
          <w:rFonts w:ascii="Times New Roman" w:hAnsi="Times New Roman" w:cs="Times New Roman"/>
          <w:sz w:val="28"/>
          <w:szCs w:val="28"/>
          <w:lang w:val="uk-UA"/>
        </w:rPr>
        <w:t>їм</w:t>
      </w:r>
      <w:r w:rsidR="00664CB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площ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27535" w:rsidRPr="00356F35">
        <w:rPr>
          <w:rFonts w:ascii="Times New Roman" w:hAnsi="Times New Roman" w:cs="Times New Roman"/>
          <w:sz w:val="28"/>
          <w:szCs w:val="28"/>
          <w:lang w:val="uk-UA"/>
        </w:rPr>
        <w:t>(у застосовуваних для них одиницях вимірювання, які співвідносяться з потужністю опалювального приладу, різницею між середньою температурою його поверхні та температурою повітря в приміщенні)</w:t>
      </w:r>
      <w:r w:rsidR="00CA583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CA58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од.вим</w:t>
      </w:r>
      <w:proofErr w:type="spellEnd"/>
      <w:r w:rsidR="00CA58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19"/>
    <w:p w:rsidR="00E928AF" w:rsidRPr="00356F35" w:rsidRDefault="00664CB5" w:rsidP="00D41D5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Виконавець комунальної послуги</w:t>
      </w:r>
      <w:r w:rsidR="00AD0C8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w:r w:rsidR="00AD0C8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виконавець розподілу 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теплової енергії у будівлі, може запропонувати інший принцип визначення та розподілу теплової енергії для опалюваних приміщень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оснащених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приладами-розподілювачами, ніж визначений у цьому </w:t>
      </w:r>
      <w:r w:rsidR="00CA58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пункті</w:t>
      </w:r>
      <w:r w:rsidR="00D41D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Методики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а саме: виходячи із найбільшого споживання теплової енергії опалювальним приладом або опалюваним приміщенням. Такий принцип розподілу застосовується за рішенням співвласників будівлі.</w:t>
      </w:r>
    </w:p>
    <w:p w:rsidR="00E928AF" w:rsidRPr="00356F35" w:rsidRDefault="00E928AF" w:rsidP="00D41D5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на опалення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</w:t>
      </w:r>
      <w:r w:rsidRPr="00356F35"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</w:t>
      </w:r>
      <w:r w:rsidR="00664C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</w:t>
      </w:r>
      <w:r w:rsidR="00D41D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64C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9D5F4A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 урахуванням</w:t>
      </w:r>
      <w:r w:rsidR="004421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вимог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розділу </w:t>
      </w:r>
      <w:r w:rsidR="004421A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VIII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 за формулою:</w:t>
      </w:r>
    </w:p>
    <w:p w:rsidR="00E928AF" w:rsidRPr="00356F35" w:rsidRDefault="00E928AF" w:rsidP="00E928A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1" w:name="_Hlk507687634"/>
    </w:p>
    <w:p w:rsidR="00E928AF" w:rsidRPr="00356F35" w:rsidRDefault="00664CB5" w:rsidP="00D41D5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6940" w:dyaOrig="560" w14:anchorId="4DCD7F21">
          <v:shape id="_x0000_i1071" type="#_x0000_t75" style="width:410.7pt;height:30.7pt" o:ole="" filled="t">
            <v:fill color2="black"/>
            <v:imagedata r:id="rId96" o:title="" croptop="-116f" cropbottom="-116f" cropleft="-6f" cropright="-6f"/>
          </v:shape>
          <o:OLEObject Type="Embed" ProgID="Equation.DSMT4" ShapeID="_x0000_i1071" DrawAspect="Content" ObjectID="_1584344962" r:id="rId97"/>
        </w:object>
      </w:r>
      <w:r w:rsidR="00552E7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552E7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552E7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E928A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bookmarkEnd w:id="21"/>
    <w:p w:rsidR="009D5F4A" w:rsidRPr="00356F35" w:rsidRDefault="00552E7E" w:rsidP="009D5F4A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w:r w:rsidR="00D8436B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360" w:dyaOrig="360">
          <v:shape id="_x0000_i1072" type="#_x0000_t75" style="width:22.55pt;height:23.15pt" o:ole="" filled="t">
            <v:fill color2="black"/>
            <v:imagedata r:id="rId98" o:title="" croptop="-184f" cropbottom="-184f" cropleft="-92f" cropright="-92f"/>
          </v:shape>
          <o:OLEObject Type="Embed" ProgID="Equation.DSMT4" ShapeID="_x0000_i1072" DrawAspect="Content" ObjectID="_1584344963" r:id="rId99"/>
        </w:object>
      </w:r>
      <w:r w:rsidR="009D5F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коефіцієнт, що застосовується при розподілі обсягів спожитої теплової енергії у будівлі до площі/об’єму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 </w:t>
      </w:r>
      <w:r w:rsidR="00D8436B" w:rsidRPr="00356F35">
        <w:rPr>
          <w:rFonts w:ascii="Times New Roman" w:hAnsi="Times New Roman" w:cs="Times New Roman"/>
          <w:sz w:val="28"/>
          <w:szCs w:val="28"/>
          <w:lang w:val="uk-UA"/>
        </w:rPr>
        <w:br/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>у багатоквартирному житловому будинку з нежитловими опалюваними приміщеннями не оснащеними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воді);</w:t>
      </w:r>
    </w:p>
    <w:p w:rsidR="009D5F4A" w:rsidRPr="00356F35" w:rsidRDefault="00D8436B" w:rsidP="009D5F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380">
          <v:shape id="_x0000_i1073" type="#_x0000_t75" style="width:25.65pt;height:22.55pt" o:ole="" filled="t">
            <v:fill color2="black"/>
            <v:imagedata r:id="rId100" o:title="" croptop="-184f" cropbottom="-184f" cropleft="-92f" cropright="-92f"/>
          </v:shape>
          <o:OLEObject Type="Embed" ProgID="Equation.DSMT4" ShapeID="_x0000_i1073" DrawAspect="Content" ObjectID="_1584344964" r:id="rId101"/>
        </w:object>
      </w:r>
      <w:r w:rsidR="009D5F4A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9D5F4A" w:rsidRPr="00356F3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-того опалюваного приміщення, не оснащеного вузлами розподільного обліку теплової енергії/приладами-розподілювачами теплової енергії/вузлами розподільного обліку витрати теплоносія (у разі обліку теплової енергії у гарячій воді), що визначається згідно з </w:t>
      </w:r>
      <w:r w:rsidR="00243D54" w:rsidRPr="00356F35">
        <w:rPr>
          <w:rFonts w:ascii="Times New Roman" w:hAnsi="Times New Roman" w:cs="Times New Roman"/>
          <w:sz w:val="28"/>
          <w:szCs w:val="28"/>
          <w:lang w:val="uk-UA"/>
        </w:rPr>
        <w:t>пунктом 11 розділу І цієї Методики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9D5F4A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а якщо розподіл здійснюється пропорційно до об’єму приміщень, у формулі 6 </w:t>
      </w:r>
      <w:r w:rsidR="00DE5C7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цієї Методики 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>необхідно замінити площу приміщення на відповідний об’єм, м</w:t>
      </w:r>
      <w:r w:rsidR="009D5F4A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F4A" w:rsidRPr="00356F35" w:rsidRDefault="003B1CB0" w:rsidP="006122A8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9D5F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у будівлі теплової енергії на опалення, Гкал;</w:t>
      </w:r>
    </w:p>
    <w:p w:rsidR="009D5F4A" w:rsidRPr="00356F35" w:rsidRDefault="003B1CB0" w:rsidP="009D5F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</m:oMath>
      <w:r w:rsidR="009D5F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на опалення </w:t>
      </w:r>
      <w:r w:rsidR="009D5F4A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9D5F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приміщення, оснащеного вузлом розподільного обліку, Гкал;</w:t>
      </w:r>
    </w:p>
    <w:p w:rsidR="009D5F4A" w:rsidRPr="00356F35" w:rsidRDefault="003B1CB0" w:rsidP="009D5F4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</m:oMath>
      <w:r w:rsidR="00B118C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у </w:t>
      </w:r>
      <w:r w:rsidR="00B118CC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B118C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опалюваному приміщенні оснащеному приладами-розподілювачами</w:t>
      </w:r>
      <w:r w:rsidR="007730B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D848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D848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D848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9D5F4A" w:rsidRPr="00356F35" w:rsidRDefault="003B1CB0" w:rsidP="00CA1B58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9D5F4A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7730B9" w:rsidRPr="00356F35">
        <w:rPr>
          <w:rFonts w:ascii="Times New Roman" w:hAnsi="Times New Roman" w:cs="Times New Roman"/>
          <w:sz w:val="28"/>
          <w:szCs w:val="28"/>
          <w:lang w:val="uk-UA"/>
        </w:rPr>
        <w:t>теплової енергії, витраченої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опалення, </w:t>
      </w:r>
      <w:r w:rsidR="009D5F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9D5F4A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5F4A" w:rsidRPr="00356F35" w:rsidRDefault="009D5F4A" w:rsidP="009D5F4A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60">
          <v:shape id="_x0000_i1074" type="#_x0000_t75" style="width:29.45pt;height:19.4pt" o:ole="" filled="t">
            <v:fill color2="black"/>
            <v:imagedata r:id="rId27" o:title="" croptop="-205f" cropbottom="-205f" cropleft="-98f" cropright="-98f"/>
          </v:shape>
          <o:OLEObject Type="Embed" ProgID="Equation.DSMT4" ShapeID="_x0000_i1074" DrawAspect="Content" ObjectID="_1584344965" r:id="rId102"/>
        </w:object>
      </w:r>
      <w:r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МЗК та допоміжних приміщень будівлі,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4F6CB9" w:rsidRPr="00356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52E7E" w:rsidRPr="00356F35" w:rsidRDefault="00552E7E" w:rsidP="00DA24EC">
      <w:pPr>
        <w:suppressAutoHyphens/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73C2A" w:rsidRPr="00356F35" w:rsidRDefault="00552E7E" w:rsidP="00CA583B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>6.3.</w:t>
      </w:r>
      <w:r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A58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перший опалювальний період після запровадження розподільного обліку із застосуванням приладів-розподілювачів теплової енергії, п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итомий обсяг спожитої теплової енергії на </w:t>
      </w:r>
      <w:r w:rsidR="00807A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один 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метр квадратний на опалення </w:t>
      </w:r>
      <w:r w:rsidR="00987FD2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-х опалюваних приміщень, не оснащених</w:t>
      </w:r>
      <w:r w:rsidR="00D353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353B5"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не повинен перевищувати більше ніж в 1,5 рази при оснащенні 50 % опалювальних приладів приладами-розподілювачами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більше ніж в 3 рази при оснащенні від 50 % до 75 % питомого обсягу спожитої теплової енергії для потреб опалення усіх </w:t>
      </w:r>
      <w:r w:rsidR="00987FD2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987FD2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 опалюваних приміщень оснащених приладами-розподілювачами</w:t>
      </w:r>
      <w:r w:rsidR="00D353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разом з усіма </w:t>
      </w:r>
      <w:proofErr w:type="spellStart"/>
      <w:r w:rsidR="00987FD2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proofErr w:type="spellEnd"/>
      <w:r w:rsidR="00987FD2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ми опалюваними приміщеннями</w:t>
      </w:r>
      <w:r w:rsidR="00793B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D353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оснащеними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розрахованого за формулою 1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873C2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При оснащеності приладами-розподілювачами </w:t>
      </w:r>
      <w:r w:rsidR="00047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більше ніж 75 % опалювальних приладів</w:t>
      </w:r>
      <w:r w:rsidR="00D353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47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D353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</w:t>
      </w:r>
      <w:r w:rsidR="00987F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обмеження щодо питомого обсягу спожитої теплової енергії на потреби</w:t>
      </w:r>
      <w:r w:rsidR="00873C2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опалення не застосовуються.</w:t>
      </w:r>
    </w:p>
    <w:p w:rsidR="00987FD2" w:rsidRPr="00356F35" w:rsidRDefault="00987FD2" w:rsidP="00D073E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Питомий обсяг спожитої теплової енергії на потреби опалення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-х опалюваних приміщень не оснащених </w:t>
      </w:r>
      <w:r w:rsidR="00D353B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перший опалювальний період </w:t>
      </w:r>
      <w:r w:rsidR="00D073E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після запровадження розподільного обліку із застосуванням приладів-розподілювачів</w:t>
      </w:r>
      <w:r w:rsidR="00CA58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D073E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формулою:</w:t>
      </w:r>
    </w:p>
    <w:p w:rsidR="00793B30" w:rsidRPr="00356F35" w:rsidRDefault="00793B30" w:rsidP="00987FD2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987FD2" w:rsidRPr="00356F35" w:rsidRDefault="00D92F2A" w:rsidP="00D073ED">
      <w:pPr>
        <w:suppressAutoHyphens/>
        <w:spacing w:after="113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4640" w:dyaOrig="540" w14:anchorId="13ABFC33">
          <v:shape id="_x0000_i1075" type="#_x0000_t75" style="width:274.25pt;height:31.3pt" o:ole="" filled="t">
            <v:fill color2="black"/>
            <v:imagedata r:id="rId103" o:title="" croptop="-167f" cropbottom="-167f" cropleft="-23f" cropright="-23f"/>
          </v:shape>
          <o:OLEObject Type="Embed" ProgID="Equation.DSMT4" ShapeID="_x0000_i1075" DrawAspect="Content" ObjectID="_1584344966" r:id="rId104"/>
        </w:object>
      </w:r>
      <w:r w:rsidR="003A5B4F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3A5B4F" w:rsidRPr="00356F35">
        <w:rPr>
          <w:rFonts w:ascii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3A5B4F" w:rsidRPr="00356F35">
        <w:rPr>
          <w:rFonts w:ascii="Times New Roman" w:hAnsi="Times New Roman" w:cs="Times New Roman"/>
          <w:sz w:val="28"/>
          <w:szCs w:val="28"/>
          <w:lang w:val="uk-UA"/>
        </w:rPr>
        <w:t>/м</w:t>
      </w:r>
      <w:r w:rsidR="003A5B4F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166109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5B4F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(1</w:t>
      </w:r>
      <w:r w:rsidR="00DF7652" w:rsidRPr="00356F35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A5B4F" w:rsidRPr="00356F35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166109" w:rsidRPr="00356F35" w:rsidRDefault="00166109" w:rsidP="00166109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де: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</m:oMath>
      <w:r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 - 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</w:t>
      </w:r>
      <w:r w:rsidRPr="00356F35"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приміщення, не оснащеного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воді), Гкал;</w:t>
      </w:r>
    </w:p>
    <w:p w:rsidR="000627C8" w:rsidRPr="00356F35" w:rsidRDefault="003B1CB0" w:rsidP="00166109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S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</m:oMath>
      <w:r w:rsidR="00AC2F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</w:t>
      </w:r>
      <w:r w:rsidR="00CA58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C2F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площа </w:t>
      </w:r>
      <w:r w:rsidR="003676C9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3676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-тих </w:t>
      </w:r>
      <w:r w:rsidR="00AC2F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опалюваних приміщень</w:t>
      </w:r>
      <w:r w:rsidR="003676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AC2F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676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які не </w:t>
      </w:r>
      <w:r w:rsidR="003676C9" w:rsidRPr="00356F35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оснащені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AC2F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AC2FC1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AC2F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166109" w:rsidRPr="00356F35" w:rsidRDefault="003B1CB0" w:rsidP="00166109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  <w:oMath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q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оп</m:t>
            </m:r>
          </m:sup>
        </m:sSup>
      </m:oMath>
      <w:r w:rsidR="005F79B5" w:rsidRPr="00356F35">
        <w:rPr>
          <w:rFonts w:ascii="Times New Roman" w:eastAsia="Times New Roman" w:hAnsi="Times New Roman" w:cs="Times New Roman"/>
          <w:sz w:val="28"/>
          <w:szCs w:val="28"/>
          <w:lang w:val="uk-UA"/>
        </w:rPr>
        <w:t> - мінімальна частка середнього питомого споживання теплової енергії на опалення приміщень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/>
        </w:rPr>
        <w:t>Гкал</w:t>
      </w:r>
      <w:proofErr w:type="spellEnd"/>
      <w:r w:rsidR="005F79B5" w:rsidRPr="00356F35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A5B4F" w:rsidRPr="00356F35" w:rsidRDefault="003A5B4F" w:rsidP="0016610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питомий обсяг </w:t>
      </w:r>
      <w:r w:rsidR="0018444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теплової енергії на опалення </w:t>
      </w:r>
      <w:r w:rsidR="00184443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18444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-х опалюваних приміщень не оснащених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 в перший опалювальний період після запровадження розподільного обліку із застосуванням приладів-розподілювачів 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перевищує зазначені 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8444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цьому пункті </w:t>
      </w:r>
      <w:r w:rsidR="00047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Методики</w:t>
      </w:r>
      <w:r w:rsidR="0018444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обмеження, обсяг перевищення розподіляється між 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споживачами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усі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тих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proofErr w:type="spellStart"/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proofErr w:type="spellEnd"/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тих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опалювани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загальних/опалюваних площ/об’ємів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приміщень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3A5B4F" w:rsidRPr="00356F35" w:rsidRDefault="003A5B4F" w:rsidP="00457C8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здійснення розподілу теплової енергії між усіма споживачами визначаються </w:t>
      </w:r>
      <w:bookmarkStart w:id="22" w:name="_Hlk508837551"/>
      <w:r w:rsidRPr="00356F35">
        <w:rPr>
          <w:rFonts w:ascii="Times New Roman" w:hAnsi="Times New Roman" w:cs="Times New Roman"/>
          <w:sz w:val="28"/>
          <w:szCs w:val="28"/>
          <w:lang w:val="uk-UA"/>
        </w:rPr>
        <w:t>обсяг теплової енергії</w:t>
      </w:r>
      <w:r w:rsidR="00CA1B58" w:rsidRPr="00356F35">
        <w:rPr>
          <w:rFonts w:ascii="Times New Roman" w:hAnsi="Times New Roman" w:cs="Times New Roman"/>
          <w:sz w:val="28"/>
          <w:szCs w:val="28"/>
          <w:lang w:val="uk-UA"/>
        </w:rPr>
        <w:t>, витраченої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на забезпечення функціонування внутрішньобудинкової системи опалення</w:t>
      </w:r>
      <w:bookmarkEnd w:id="22"/>
      <w:r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571D04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</w:t>
      </w:r>
      <w:r w:rsidR="001907CF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bookmarkStart w:id="23" w:name="_Hlk508837598"/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</w:t>
      </w:r>
      <w:r w:rsidR="00375664" w:rsidRPr="00356F35">
        <w:rPr>
          <w:rFonts w:ascii="Times New Roman" w:hAnsi="Times New Roman" w:cs="Times New Roman"/>
          <w:sz w:val="28"/>
          <w:szCs w:val="28"/>
          <w:lang w:val="uk-UA"/>
        </w:rPr>
        <w:t>МЗК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та допоміжних приміщень будівлі</w:t>
      </w:r>
      <w:bookmarkEnd w:id="23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34BA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</m:sSub>
      </m:oMath>
      <w:r w:rsidR="00D34BA4" w:rsidRPr="00356F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E1321D" w:rsidRPr="00356F35">
        <w:rPr>
          <w:rFonts w:ascii="Times New Roman" w:hAnsi="Times New Roman" w:cs="Times New Roman"/>
          <w:sz w:val="28"/>
          <w:szCs w:val="28"/>
          <w:lang w:val="uk-UA"/>
        </w:rPr>
        <w:t> 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правилами розділу </w:t>
      </w:r>
      <w:r w:rsidR="00E1321D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571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E1321D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E132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і розподіляються між усіма споживачами у будівлі, приміщення яких оснащені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воді), приміщення яких не оснащені </w:t>
      </w:r>
      <w:r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приміщення </w:t>
      </w:r>
      <w:r w:rsidR="00963F1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яких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індивідуальним опаленням та приміщення, 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постачається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енергі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опалення згідно з </w:t>
      </w:r>
      <w:r w:rsidR="003209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одатком </w:t>
      </w:r>
      <w:r w:rsidR="00CA58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793B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6A54FE" w:rsidRPr="00356F35" w:rsidRDefault="006A54FE" w:rsidP="003A5B4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6A54FE" w:rsidRPr="00356F35" w:rsidRDefault="0061458A" w:rsidP="000A301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6.4. </w:t>
      </w:r>
      <w:r w:rsidR="006A54FE" w:rsidRPr="00356F35">
        <w:rPr>
          <w:rFonts w:ascii="Times New Roman" w:hAnsi="Times New Roman" w:cs="Times New Roman"/>
          <w:sz w:val="28"/>
          <w:szCs w:val="28"/>
          <w:lang w:val="uk-UA"/>
        </w:rPr>
        <w:t>У випадку, коли частина опалюваних приміщень, оснащена вузлами розподільного обліку, а в решті опалюваних приміщень усі опалювальні прилади оснащені приладами-розподілювачами</w:t>
      </w:r>
      <w:r w:rsidR="00793B30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583B" w:rsidRPr="00356F35">
        <w:rPr>
          <w:rFonts w:ascii="Times New Roman" w:hAnsi="Times New Roman" w:cs="Times New Roman"/>
          <w:sz w:val="28"/>
          <w:szCs w:val="28"/>
          <w:lang w:val="uk-UA"/>
        </w:rPr>
        <w:t>теплової енергії о</w:t>
      </w:r>
      <w:r w:rsidR="006A54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 спожитої теплової енергії на опалення </w:t>
      </w:r>
      <w:r w:rsidR="006A54FE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="006A54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опалюваного приміщення</w:t>
      </w:r>
      <w:r w:rsidR="004551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оснащеного вузлом розподільного обліку теплової енергії </w:t>
      </w:r>
      <w:r w:rsidR="006A54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="004551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</w:t>
      </w:r>
      <w:r w:rsidR="006A54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4551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6A54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551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4222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ідповідного вузла розподільного</w:t>
      </w:r>
      <w:r w:rsidR="004551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</w:t>
      </w:r>
      <w:r w:rsidR="004222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4222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A54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вимог розділів </w:t>
      </w:r>
      <w:r w:rsidR="009B59FD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963F1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9B59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9B59FD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963F1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9B59FD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9B59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A54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</w:t>
      </w:r>
    </w:p>
    <w:p w:rsidR="004551E5" w:rsidRPr="00356F35" w:rsidRDefault="004551E5" w:rsidP="000A301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в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му опалюваному приміщенні, опалювальні прилади якого оснащені приладами-розподілювачами теплової енергії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пр.роз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6A1A1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розраховується з урахуванням вимог розділів </w:t>
      </w:r>
      <w:r w:rsidR="00434342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</w:t>
      </w:r>
      <w:r w:rsidR="0043434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434342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VIII</w:t>
      </w:r>
      <w:r w:rsidR="0043434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за формулою:</w:t>
      </w:r>
    </w:p>
    <w:p w:rsidR="00590568" w:rsidRPr="00356F35" w:rsidRDefault="00590568" w:rsidP="003209CF">
      <w:pPr>
        <w:suppressAutoHyphens/>
        <w:spacing w:after="0" w:line="360" w:lineRule="auto"/>
        <w:jc w:val="center"/>
        <w:rPr>
          <w:rFonts w:ascii="Times New Roman" w:hAnsi="Times New Roman" w:cs="Times New Roman"/>
          <w:sz w:val="12"/>
          <w:szCs w:val="12"/>
          <w:lang w:val="uk-UA"/>
        </w:rPr>
      </w:pPr>
    </w:p>
    <w:p w:rsidR="004551E5" w:rsidRPr="00356F35" w:rsidRDefault="00AF06BE" w:rsidP="003209CF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5160" w:dyaOrig="760" w14:anchorId="11DF5FB3">
          <v:shape id="_x0000_i1076" type="#_x0000_t75" style="width:4in;height:41.95pt" o:ole="" filled="t">
            <v:fill color2="black"/>
            <v:imagedata r:id="rId105" o:title="" croptop="-167f" cropbottom="-167f" cropleft="-23f" cropright="-23f"/>
          </v:shape>
          <o:OLEObject Type="Embed" ProgID="Equation.DSMT4" ShapeID="_x0000_i1076" DrawAspect="Content" ObjectID="_1584344967" r:id="rId106"/>
        </w:object>
      </w:r>
      <w:r w:rsidR="004551E5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907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1907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4551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(1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7</w:t>
      </w:r>
      <w:r w:rsidR="004551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590568" w:rsidRPr="00356F35" w:rsidRDefault="00590568" w:rsidP="00CD797A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CD797A" w:rsidRPr="00356F35" w:rsidRDefault="000A301A" w:rsidP="00CD797A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4551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bookmarkStart w:id="24" w:name="_Hlk508845289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  <w:r w:rsidR="004551E5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</m:oMath>
      <w:r w:rsidR="00CD797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у будівлі теплової енергії на опалення, Гкал;</w:t>
      </w:r>
    </w:p>
    <w:p w:rsidR="00CD797A" w:rsidRPr="00356F35" w:rsidRDefault="00AF06BE" w:rsidP="00CD797A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position w:val="-14"/>
          <w:sz w:val="28"/>
          <w:szCs w:val="28"/>
          <w:lang w:val="uk-UA" w:eastAsia="zh-CN"/>
        </w:rPr>
        <w:object w:dxaOrig="560" w:dyaOrig="400">
          <v:shape id="_x0000_i1077" type="#_x0000_t75" style="width:32.55pt;height:25.65pt" o:ole="" filled="t">
            <v:fill color2="black"/>
            <v:imagedata r:id="rId11" o:title="" croptop="-205f" cropbottom="-205f" cropleft="-118f" cropright="-118f"/>
          </v:shape>
          <o:OLEObject Type="Embed" ProgID="Equation.DSMT4" ShapeID="_x0000_i1077" DrawAspect="Content" ObjectID="_1584344968" r:id="rId107"/>
        </w:object>
      </w:r>
      <w:r w:rsidR="00CD797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обсяг спожитої теплової енергії на опалення j-го опалювального приміщення, визначений за показаннями вузла розподільного обліку теплової енергії, Гкал;</w:t>
      </w:r>
    </w:p>
    <w:p w:rsidR="00CD797A" w:rsidRPr="00356F35" w:rsidRDefault="00AF06BE" w:rsidP="00CD797A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80" w:dyaOrig="400">
          <v:shape id="_x0000_i1078" type="#_x0000_t75" style="width:28.8pt;height:25.65pt" o:ole="" filled="t">
            <v:fill color2="black"/>
            <v:imagedata r:id="rId25" o:title="" croptop="-184f" cropbottom="-184f" cropleft="-110f" cropright="-110f"/>
          </v:shape>
          <o:OLEObject Type="Embed" ProgID="Equation.DSMT4" ShapeID="_x0000_i1078" DrawAspect="Content" ObjectID="_1584344969" r:id="rId108"/>
        </w:object>
      </w:r>
      <w:r w:rsidR="00CD797A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CD797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="007A140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енергії, витраченої </w:t>
      </w:r>
      <w:r w:rsidR="00CD797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на забезпечення функціонування </w:t>
      </w:r>
      <w:proofErr w:type="spellStart"/>
      <w:r w:rsidR="00CD797A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внутрішньобудинкової</w:t>
      </w:r>
      <w:proofErr w:type="spellEnd"/>
      <w:r w:rsidR="00CD797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системи опалення, </w:t>
      </w:r>
      <w:proofErr w:type="spellStart"/>
      <w:r w:rsidR="00CD797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CD797A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D797A" w:rsidRPr="00356F35" w:rsidRDefault="00AF06BE" w:rsidP="00CD797A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60">
          <v:shape id="_x0000_i1079" type="#_x0000_t75" style="width:32.55pt;height:21.3pt" o:ole="" filled="t">
            <v:fill color2="black"/>
            <v:imagedata r:id="rId27" o:title="" croptop="-205f" cropbottom="-205f" cropleft="-98f" cropright="-98f"/>
          </v:shape>
          <o:OLEObject Type="Embed" ProgID="Equation.DSMT4" ShapeID="_x0000_i1079" DrawAspect="Content" ObjectID="_1584344970" r:id="rId109"/>
        </w:object>
      </w:r>
      <w:r w:rsidR="00CD797A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CD797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МЗК та допоміжних приміщень будівлі, </w:t>
      </w:r>
      <w:r w:rsidR="00CD797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CD797A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551E5" w:rsidRPr="00356F35" w:rsidRDefault="00AF06BE" w:rsidP="000A301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 w14:anchorId="1822D448">
          <v:shape id="_x0000_i1080" type="#_x0000_t75" style="width:32.55pt;height:22.55pt" o:ole="" filled="t">
            <v:fill color2="black"/>
            <v:imagedata r:id="rId90" o:title="" croptop="-184f" cropbottom="-184f" cropleft="-92f" cropright="-92f"/>
          </v:shape>
          <o:OLEObject Type="Embed" ProgID="Equation.DSMT4" ShapeID="_x0000_i1080" DrawAspect="Content" ObjectID="_1584344971" r:id="rId110"/>
        </w:object>
      </w:r>
      <w:bookmarkEnd w:id="24"/>
      <w:r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4551E5" w:rsidRPr="00356F35">
        <w:rPr>
          <w:rFonts w:ascii="Times New Roman" w:hAnsi="Times New Roman" w:cs="Times New Roman"/>
          <w:sz w:val="28"/>
          <w:szCs w:val="28"/>
          <w:lang w:val="uk-UA"/>
        </w:rPr>
        <w:t>сума показань приладів-розподілювачів теплової енергії у g-му опалюваному приміщенні, опалювальні прилади якого оснащені приладами-розподілювачами теплової енергії (у застосовуваних для них одиницях вимірювання, які співвідносяться з потужністю опалювального приладу, різницею між середньою температурою його поверхні та температурою повітря в приміщенні).</w:t>
      </w:r>
    </w:p>
    <w:p w:rsidR="004551E5" w:rsidRPr="00356F35" w:rsidRDefault="004551E5" w:rsidP="004551E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4551E5" w:rsidRPr="00356F35" w:rsidRDefault="00CD797A" w:rsidP="006A54F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6.5. </w:t>
      </w:r>
      <w:r w:rsidR="004432F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 обсягів спожитої теплової енергії на опалення будівлі, </w:t>
      </w:r>
      <w:r w:rsidR="00047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4432F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якій частина опалюваних приміщень оснащена вузлами розподільного обліку теплової енергії, а усі опалювальні прилади решти опалюваних приміщень та опалюваних </w:t>
      </w:r>
      <w:r w:rsidR="00375664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МЗК </w:t>
      </w:r>
      <w:r w:rsidR="004432FA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та допоміжних приміщень</w:t>
      </w:r>
      <w:r w:rsidR="004432F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оснащені приладами-розподілювачами</w:t>
      </w:r>
      <w:r w:rsidR="007A14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4432F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витраченої на опалення </w:t>
      </w:r>
      <w:r w:rsidR="00375664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МЗК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432F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допоміжних приміщень здійснюється за розрахунком відповідно до показань п</w:t>
      </w:r>
      <w:r w:rsidR="002B435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риладів-розподілювачів </w:t>
      </w:r>
      <w:r w:rsidR="007A14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2B435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згідно з</w:t>
      </w:r>
      <w:r w:rsidR="004432F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B435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6.4 </w:t>
      </w:r>
      <w:r w:rsidR="006A64D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цього </w:t>
      </w:r>
      <w:r w:rsidR="002B435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розділу Методики.</w:t>
      </w:r>
    </w:p>
    <w:p w:rsidR="005D286D" w:rsidRPr="00356F35" w:rsidRDefault="005D286D" w:rsidP="006A54FE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D286D" w:rsidRPr="00356F35" w:rsidRDefault="006B466D" w:rsidP="006A64D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b/>
          <w:sz w:val="32"/>
          <w:szCs w:val="32"/>
          <w:lang w:val="uk-UA" w:eastAsia="zh-CN"/>
        </w:rPr>
        <w:t xml:space="preserve">ІІІ. </w:t>
      </w: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Визначення</w:t>
      </w:r>
      <w:r w:rsidR="000F3BF1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 розподіл</w:t>
      </w: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обсягу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спожитої у будівлі теплової енергії</w:t>
      </w:r>
      <w:r w:rsidR="006A64D0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на опалення МЗК та допоміжних приміщень</w:t>
      </w:r>
    </w:p>
    <w:p w:rsidR="006B466D" w:rsidRPr="00356F35" w:rsidRDefault="006B466D" w:rsidP="006B466D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zh-CN"/>
        </w:rPr>
      </w:pPr>
    </w:p>
    <w:p w:rsidR="00535A14" w:rsidRPr="00356F35" w:rsidRDefault="006B466D" w:rsidP="006B466D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E35AE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енергії, витрачений на опалення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приміщень будівлі визначається 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ь </w:t>
      </w:r>
      <w:r w:rsidR="00F62F30"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вузлів розподільного обліку теплової енергії, вузлів розподільного обліку витрати теплоносія (у разі обліку теплової енергії у гарячій воді),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приладів-розподілювачів 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випадку оснащення ними 100 %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приміщень. </w:t>
      </w:r>
    </w:p>
    <w:p w:rsidR="006A64D0" w:rsidRPr="00356F35" w:rsidRDefault="006A64D0" w:rsidP="006B466D">
      <w:pPr>
        <w:pStyle w:val="a3"/>
        <w:suppressAutoHyphens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35A14" w:rsidRPr="00356F35" w:rsidRDefault="00E35AED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відсутності вузлів розподільного обліку у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приміщеннях будівлі </w:t>
      </w:r>
      <w:r w:rsidR="002D7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 енергії, витрачений на опалення МЗК та допоміжних приміщень будівлі визначається</w:t>
      </w:r>
      <w:r w:rsidR="0020379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 частка від загального обсягу споживання теплової енергії на опалення будівлі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535A14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:</w:t>
      </w:r>
    </w:p>
    <w:p w:rsidR="00535A14" w:rsidRPr="00356F35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одноповерхова будівля – 20 %;</w:t>
      </w:r>
    </w:p>
    <w:p w:rsidR="00535A14" w:rsidRPr="00356F35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двоповерхова – 18 %;</w:t>
      </w:r>
    </w:p>
    <w:p w:rsidR="00535A14" w:rsidRPr="00356F35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триповерхова – 16 %;</w:t>
      </w:r>
    </w:p>
    <w:p w:rsidR="00535A14" w:rsidRPr="00356F35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чотириповерхова – 14 %;</w:t>
      </w:r>
    </w:p>
    <w:p w:rsidR="00535A14" w:rsidRPr="00356F35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п’ятиповерхова – 12 %;</w:t>
      </w:r>
    </w:p>
    <w:p w:rsidR="00535A14" w:rsidRPr="00356F35" w:rsidRDefault="00535A14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шести- та більше поверхова – 10 %.</w:t>
      </w:r>
    </w:p>
    <w:p w:rsidR="00535A14" w:rsidRPr="00356F35" w:rsidRDefault="00535A14" w:rsidP="006A64D0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співвласників будівлі зазначені</w:t>
      </w:r>
      <w:r w:rsidR="006A64D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частки споживання теплової енергії</w:t>
      </w:r>
      <w:r w:rsidR="002D7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D7D0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опалення МЗК та допоміжних приміщень будівлі,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можуть застосовуватися з коефіцієнтами від 0,5 до 2 у залежності від типу скління опалюваних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приміщень, наявності тамбурів,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доводчиків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дверях тамбуру, якості теплоізоляції інженерних систем тощо. </w:t>
      </w:r>
      <w:r w:rsidR="00E20D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ішення про їх застосування або зміна прийма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ється в </w:t>
      </w:r>
      <w:proofErr w:type="spellStart"/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опалювальн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 </w:t>
      </w:r>
      <w:r w:rsidR="006A64D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що співвласники будівлі письмово повідомляють </w:t>
      </w:r>
      <w:bookmarkStart w:id="25" w:name="_Hlk508847338"/>
      <w:r w:rsidR="00F62F30"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виконавця комунальної послуги або </w:t>
      </w:r>
      <w:r w:rsidR="002D7D04"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виконавця</w:t>
      </w:r>
      <w:r w:rsidR="00554577"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розподілу</w:t>
      </w:r>
      <w:bookmarkEnd w:id="25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6A64D0" w:rsidRPr="00356F35" w:rsidRDefault="006A64D0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35A14" w:rsidRPr="00356F35" w:rsidRDefault="00E35AED" w:rsidP="00535A14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допоміжні приміщення у будівлі не оснащені вузлами розподільного обліку теплової енергії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прилад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-розподілюва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чами теплової енергії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 також у випадку оснащення ними менше 100 % опалюваних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2B2FE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(опалюваних)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допоміжних приміщень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співвласники будівлі можуть прийняти рішення про застосування при розподілі обсягу теплової енергії на опалення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zh-CN"/>
        </w:rPr>
        <w:t xml:space="preserve">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приміщень </w:t>
      </w:r>
      <w:proofErr w:type="spellStart"/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результата</w:t>
      </w:r>
      <w:r w:rsidR="00D965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тів</w:t>
      </w:r>
      <w:proofErr w:type="spellEnd"/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E7F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енергетичного аудиту (далі – </w:t>
      </w:r>
      <w:proofErr w:type="spellStart"/>
      <w:r w:rsidR="000E7F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енергоаудит</w:t>
      </w:r>
      <w:proofErr w:type="spellEnd"/>
      <w:r w:rsidR="000E7F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D965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20D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ішення про застосування результатів </w:t>
      </w:r>
      <w:proofErr w:type="spellStart"/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енергоаудиту</w:t>
      </w:r>
      <w:proofErr w:type="spellEnd"/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прийма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ється в </w:t>
      </w:r>
      <w:proofErr w:type="spellStart"/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міжопалювальний</w:t>
      </w:r>
      <w:proofErr w:type="spellEnd"/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</w:t>
      </w:r>
      <w:r w:rsidR="00E20D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що </w:t>
      </w:r>
      <w:bookmarkStart w:id="26" w:name="_Hlk508848064"/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письмово повідом</w:t>
      </w:r>
      <w:r w:rsidR="00E20D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ляється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виконавця</w:t>
      </w:r>
      <w:r w:rsidR="00F62F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62F30"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комунальної послуги або </w:t>
      </w:r>
      <w:r w:rsidR="00793B30"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виконавця розподілу</w:t>
      </w:r>
      <w:r w:rsidR="00535A1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26"/>
    <w:p w:rsidR="003A5B4F" w:rsidRPr="00356F35" w:rsidRDefault="003A5B4F" w:rsidP="00535A14">
      <w:pPr>
        <w:suppressAutoHyphens/>
        <w:spacing w:after="11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DE5C79" w:rsidRPr="00356F35" w:rsidRDefault="002A7A63" w:rsidP="00EE708B">
      <w:pPr>
        <w:suppressAutoHyphens/>
        <w:spacing w:after="113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</w:t>
      </w:r>
      <w:r w:rsidR="00E35AED" w:rsidRPr="00356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</w:t>
      </w:r>
      <w:r w:rsidR="002137B8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. </w:t>
      </w:r>
      <w:r w:rsidR="000975C3" w:rsidRPr="00356F35">
        <w:rPr>
          <w:rFonts w:ascii="Times New Roman" w:hAnsi="Times New Roman" w:cs="Times New Roman"/>
          <w:b/>
          <w:sz w:val="28"/>
          <w:szCs w:val="28"/>
          <w:lang w:val="uk-UA"/>
        </w:rPr>
        <w:t>Порядок визначення та розподілу загального обсягу теплової</w:t>
      </w:r>
    </w:p>
    <w:p w:rsidR="000975C3" w:rsidRPr="00356F35" w:rsidRDefault="000975C3" w:rsidP="00EE708B">
      <w:pPr>
        <w:suppressAutoHyphens/>
        <w:spacing w:after="113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енергії на приготування гарячої води</w:t>
      </w:r>
    </w:p>
    <w:p w:rsidR="00D10002" w:rsidRPr="00356F35" w:rsidRDefault="00D10002" w:rsidP="00EE708B">
      <w:pPr>
        <w:suppressAutoHyphens/>
        <w:spacing w:after="113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75C3" w:rsidRPr="00356F35" w:rsidRDefault="000975C3" w:rsidP="001E7B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2A7A6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будівлі/приміщення з індивідуальним приготуванням гарячої води для неї/нього </w:t>
      </w:r>
      <w:r w:rsidR="0080267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теплової енергії</w:t>
      </w:r>
      <w:r w:rsidR="00EF7A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</w:t>
      </w:r>
      <w:r w:rsidR="00F77D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приготування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сп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міжопалювальний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 </w:t>
      </w:r>
      <w:r w:rsidR="00EF7A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="00AF44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у: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0975C3" w:rsidRPr="00356F35" w:rsidRDefault="000975C3" w:rsidP="001E7B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індивідуальному тепловому пункті на підставі показань вузла комерційного обліку;</w:t>
      </w:r>
    </w:p>
    <w:p w:rsidR="000975C3" w:rsidRPr="00356F35" w:rsidRDefault="000975C3" w:rsidP="001E7B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автономній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теплогенеруючій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когенеруючій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установці на підставі показань</w:t>
      </w:r>
      <w:r w:rsidR="00AF74D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вузла обліку, встановленого після встановлення </w:t>
      </w:r>
      <w:r w:rsidR="00F77D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установки.</w:t>
      </w:r>
    </w:p>
    <w:p w:rsidR="000975C3" w:rsidRPr="00356F35" w:rsidRDefault="000975C3" w:rsidP="001E7B2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теплової енергії</w:t>
      </w:r>
      <w:r w:rsidR="00293CD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F74D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</w:t>
      </w:r>
      <w:r w:rsidR="00CB6C2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приготування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CB6C2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опалювальний період в індивідуальному тепловому пункті або автономній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теплогенеруючій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когенераційній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установці визначається за одним із варіантів:</w:t>
      </w:r>
    </w:p>
    <w:p w:rsidR="000975C3" w:rsidRPr="00356F35" w:rsidRDefault="000D1E90" w:rsidP="001E7B2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рівним 30 % від загального обсягу спожитої теплової енергії у січні місяці </w:t>
      </w:r>
      <w:r w:rsidR="00CB6C2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попереднього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опалювального періоду для будівлі, збудованої, </w:t>
      </w:r>
      <w:proofErr w:type="spellStart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капітально</w:t>
      </w:r>
      <w:proofErr w:type="spellEnd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відремонтованої, реконструйованої, </w:t>
      </w:r>
      <w:proofErr w:type="spellStart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термомодернізованої</w:t>
      </w:r>
      <w:proofErr w:type="spellEnd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2006 р</w:t>
      </w:r>
      <w:r w:rsidR="00D84F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включно, та 50 % для будівлі </w:t>
      </w:r>
      <w:r w:rsidR="000975C3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після 2006 р</w:t>
      </w:r>
      <w:r w:rsidR="00D84F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0975C3" w:rsidRPr="00356F35" w:rsidRDefault="000D1E90" w:rsidP="001E7B2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рівни</w:t>
      </w:r>
      <w:r w:rsidR="00EF4B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середньому загальному обсягу спожитої теплової енергії на потреби </w:t>
      </w:r>
      <w:r w:rsidR="001E7B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міжопалювальний період згідно з показаннями теплолічильника </w:t>
      </w:r>
      <w:r w:rsidR="001E7B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цей період за виключенням періодів ненадання послуг з постачання теплової енергії та водопостачання для ГВП;</w:t>
      </w:r>
    </w:p>
    <w:p w:rsidR="000975C3" w:rsidRPr="00356F35" w:rsidRDefault="000D1E90" w:rsidP="001E7B20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розрахований за формулою: </w:t>
      </w:r>
    </w:p>
    <w:p w:rsidR="000975C3" w:rsidRPr="00356F35" w:rsidRDefault="000975C3" w:rsidP="000975C3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27" w:name="_Hlk507688016"/>
    </w:p>
    <w:p w:rsidR="000975C3" w:rsidRPr="00356F35" w:rsidRDefault="00590568" w:rsidP="001E7B20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8"/>
          <w:sz w:val="24"/>
          <w:szCs w:val="24"/>
          <w:lang w:val="uk-UA"/>
        </w:rPr>
        <w:object w:dxaOrig="4800" w:dyaOrig="480" w14:anchorId="0AC0B9D4">
          <v:shape id="_x0000_i1081" type="#_x0000_t75" style="width:304.3pt;height:29.45pt" o:ole="" filled="t">
            <v:fill color2="black"/>
            <v:imagedata r:id="rId111" o:title="" croptop="-167f" cropbottom="-167f" cropleft="-23f" cropright="-23f"/>
          </v:shape>
          <o:OLEObject Type="Embed" ProgID="Equation.DSMT4" ShapeID="_x0000_i1081" DrawAspect="Content" ObjectID="_1584344972" r:id="rId112"/>
        </w:object>
      </w:r>
      <w:r w:rsidR="000975C3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(1</w:t>
      </w:r>
      <w:r w:rsidR="00DF76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1E7B20" w:rsidRPr="00356F35" w:rsidRDefault="0056204F" w:rsidP="00E703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E7B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– загальний обсяг спожитої</w:t>
      </w:r>
      <w:r w:rsidR="00047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гарячої води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</w:t>
      </w:r>
      <w:r w:rsidR="00047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1E7B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на першому етапі розподілу гарячої води</w:t>
      </w:r>
      <w:r w:rsidR="004263A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розраховується за формулою 2 цієї Методики</w:t>
      </w:r>
      <w:r w:rsidR="00047F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  <w:r w:rsidR="001E7B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1E7B20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1E7B2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0975C3" w:rsidRPr="00356F35" w:rsidRDefault="00F91F7F" w:rsidP="00E703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0"/>
          <w:sz w:val="24"/>
          <w:szCs w:val="24"/>
          <w:lang w:val="uk-UA"/>
        </w:rPr>
        <w:object w:dxaOrig="520" w:dyaOrig="360" w14:anchorId="5A1567BF">
          <v:shape id="_x0000_i1082" type="#_x0000_t75" style="width:25.65pt;height:19.4pt" o:ole="" filled="t">
            <v:fill color2="black"/>
            <v:imagedata r:id="rId113" o:title="" croptop="-184f" cropbottom="-184f" cropleft="-92f" cropright="-92f"/>
          </v:shape>
          <o:OLEObject Type="Embed" ProgID="Equation.DSMT4" ShapeID="_x0000_i1082" DrawAspect="Content" ObjectID="_1584344973" r:id="rId114"/>
        </w:object>
      </w:r>
      <w:r w:rsidR="001E2631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густина гарячої води, т/м</w:t>
      </w:r>
      <w:r w:rsidR="00CD4E3D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яка приймається відповідно</w:t>
      </w:r>
      <w:r w:rsidR="00BF39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зареєстрован</w:t>
      </w:r>
      <w:r w:rsidR="00BF39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F39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засобом автоматичної реєстрації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температур</w:t>
      </w:r>
      <w:r w:rsidR="00BF39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гарячої води, а за його відсутності </w:t>
      </w:r>
      <w:r w:rsidR="00BF393F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рівною 0,986 т/м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3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температурі 55 ºС, окрім випадку постачання гарячої води від відкритої системи теплопостачання, за якого приймається відповідно </w:t>
      </w:r>
      <w:r w:rsidR="00BF39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температур</w:t>
      </w:r>
      <w:r w:rsidR="00BF39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теплоносія, що надходить у будівлю подавальним трубопроводом протягом розрахункового періоду</w:t>
      </w:r>
      <w:r w:rsidR="00BF39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т/м</w:t>
      </w:r>
      <w:r w:rsidR="00BF393F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0975C3" w:rsidRPr="00356F35" w:rsidRDefault="004263AC" w:rsidP="00E703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noProof/>
          <w:position w:val="-1"/>
          <w:sz w:val="28"/>
          <w:szCs w:val="28"/>
          <w:lang w:val="uk-UA" w:eastAsia="uk-UA"/>
        </w:rPr>
        <w:t>с</w:t>
      </w:r>
      <w:r w:rsidR="001E2631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- 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теплоємність води, приймається 1 ккал/кг; </w:t>
      </w:r>
    </w:p>
    <w:p w:rsidR="000975C3" w:rsidRPr="00356F35" w:rsidRDefault="003B1CB0" w:rsidP="00E703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t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ГВП</m:t>
            </m:r>
          </m:sup>
        </m:sSup>
      </m:oMath>
      <w:r w:rsidR="001E2631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-</w:t>
      </w:r>
      <w:r w:rsidR="001E26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температура гарячої води, визначається за показаннями автоматичного засобу її реєстрації, а за його відсутності приймається рівною 55</w:t>
      </w:r>
      <w:r w:rsidR="001E26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ºС, крім випадку постачання гарячої води від відкритої системи теплопостачання, за якого приймається як температура теплоносія, що надходив у будівлю подавальним трубопроводом протягом розрахункового періоду</w:t>
      </w:r>
      <w:r w:rsidR="001E26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ºС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0975C3" w:rsidRPr="00356F35" w:rsidRDefault="003B1CB0" w:rsidP="00E703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p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t</m:t>
            </m:r>
          </m:e>
          <m:sup>
            <m:r>
              <m:rPr>
                <m:nor/>
              </m:rPr>
              <w:rPr>
                <w:rFonts w:ascii="Times New Roman" w:hAnsi="Times New Roman" w:cs="Times New Roman"/>
                <w:sz w:val="24"/>
                <w:szCs w:val="24"/>
                <w:lang w:val="uk-UA"/>
              </w:rPr>
              <m:t>х.в.</m:t>
            </m:r>
          </m:sup>
        </m:sSup>
      </m:oMath>
      <w:r w:rsidR="00A374E7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температура </w:t>
      </w:r>
      <w:r w:rsidR="00A374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води, визначається за показаннями автоматичного засобу її реєстрації, а за його в</w:t>
      </w:r>
      <w:r w:rsidR="006122A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ідсутності приймається рівною 5 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ºС в опалювальний період та 15 ºС у міжопалювальний період; </w:t>
      </w:r>
    </w:p>
    <w:p w:rsidR="000975C3" w:rsidRPr="00356F35" w:rsidRDefault="003B1CB0" w:rsidP="00E703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A374E7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 </w:t>
      </w:r>
      <w:r w:rsidR="00A374E7" w:rsidRPr="00356F35">
        <w:rPr>
          <w:rFonts w:ascii="Arial Unicode MS" w:eastAsia="Arial Unicode MS" w:hAnsi="Arial Unicode MS" w:cs="Arial Unicode MS"/>
          <w:sz w:val="24"/>
          <w:szCs w:val="24"/>
          <w:lang w:val="uk-UA" w:eastAsia="zh-CN"/>
        </w:rPr>
        <w:t>-</w:t>
      </w:r>
      <w:r w:rsidR="00A374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 енергії</w:t>
      </w:r>
      <w:r w:rsidR="00A374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витраченої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забезпечення функціонування </w:t>
      </w:r>
      <w:proofErr w:type="spellStart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</w:t>
      </w:r>
      <w:r w:rsidR="00A374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ГВП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з розділом </w:t>
      </w:r>
      <w:r w:rsidR="00A57E1C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A57E1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Методики. </w:t>
      </w:r>
    </w:p>
    <w:bookmarkEnd w:id="27"/>
    <w:p w:rsidR="000975C3" w:rsidRPr="00356F35" w:rsidRDefault="000975C3" w:rsidP="00E7039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комбінованого теплозабезпечення будівлі від централізованого теплопостачання разом з альтернативним автономним відновлюваним джерелом енергії (крім установки, що генерує теплову енергію </w:t>
      </w:r>
      <w:r w:rsidR="006122A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біомаси), визначення температури </w:t>
      </w:r>
      <w:r w:rsidR="00E703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здійснюється автоматичним засобом її реєстрації.</w:t>
      </w:r>
    </w:p>
    <w:p w:rsidR="000975C3" w:rsidRPr="00356F35" w:rsidRDefault="000975C3" w:rsidP="004176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будівлі, у якій відповідно до проектної документації на неї приготування гарячої води здійснюється індивідуально в приміщеннях (газовою колонкою, квартирним/малим тепловим пунктом, котлом, бойлером тощо), при викори</w:t>
      </w:r>
      <w:r w:rsidR="00E703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станні гарячої води на загально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будинкові потреби та її обліку лічильником(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гарячої води, обсяг теплової енергії у цій гарячій воді розраховують </w:t>
      </w:r>
      <w:r w:rsidR="007F2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формулою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7F2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підставивши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2AF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гарячої води, витраченої на загальнобудинкові потреби, визначений за показаннями вузла розподільного обліку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з.б.п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ліч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F2AF5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замість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F2A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 у будівлі</w:t>
      </w:r>
      <w:r w:rsidR="007F2AF5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0975C3" w:rsidRPr="00356F35" w:rsidRDefault="000975C3" w:rsidP="000975C3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D0A26" w:rsidRPr="00356F35" w:rsidRDefault="00387D55" w:rsidP="004176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Будівля</w:t>
      </w:r>
      <w:r w:rsidR="00707A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для якої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приготування гарячої </w:t>
      </w:r>
      <w:r w:rsidR="00707A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здійснюється по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її межами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D1E9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агальний обсяг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приготування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07ABF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707A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межами будівлі та постачанн</w:t>
      </w:r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її від</w:t>
      </w:r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центрального теплового пункту, </w:t>
      </w:r>
      <w:proofErr w:type="spellStart"/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теплогенеруючої</w:t>
      </w:r>
      <w:proofErr w:type="spellEnd"/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когенеруючої</w:t>
      </w:r>
      <w:proofErr w:type="spellEnd"/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установки, яка не є автономною, відкритої системи теплопостачання визначається:</w:t>
      </w:r>
    </w:p>
    <w:p w:rsidR="000975C3" w:rsidRPr="00356F35" w:rsidRDefault="000975C3" w:rsidP="00417617">
      <w:pPr>
        <w:suppressAutoHyphens/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відкритої системи теплопостачання </w:t>
      </w:r>
      <w:r w:rsidR="006122A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міжопалювальний період, а також від центрального теплового пункту, теплогенеруючої/когенераційної установки, яка не є автономною,</w:t>
      </w:r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показаннями вузла комерційного обліку ГВП будівлі</w:t>
      </w:r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AF06BE" w:rsidRPr="00356F35" w:rsidRDefault="00AF06BE" w:rsidP="00AF06BE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центрального теплового пункту,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установки, яка не є автономною, та її обліку вузлом комерційного обліку (лічильниками гарячої води) </w:t>
      </w:r>
      <w:r w:rsidRPr="00356F35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‒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розрахунком за формулою 18 цієї Методики;</w:t>
      </w:r>
    </w:p>
    <w:p w:rsidR="000975C3" w:rsidRPr="00356F35" w:rsidRDefault="000975C3" w:rsidP="004176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постачанні гарячої води від відкритої системи теплопостачання в опалювальний період за одним із варіантів:</w:t>
      </w:r>
    </w:p>
    <w:p w:rsidR="000975C3" w:rsidRPr="00356F35" w:rsidRDefault="000A4203" w:rsidP="00417617">
      <w:pPr>
        <w:suppressAutoHyphens/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як 30 % від загального обсягу спожитої теплової енергії у січні місяці </w:t>
      </w:r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попереднього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опалювального періоду для будівлі, збудованої, </w:t>
      </w:r>
      <w:proofErr w:type="spellStart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капітально</w:t>
      </w:r>
      <w:proofErr w:type="spellEnd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відремонтованої, реконструйованої, </w:t>
      </w:r>
      <w:proofErr w:type="spellStart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термомодернізованої</w:t>
      </w:r>
      <w:proofErr w:type="spellEnd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2006 р</w:t>
      </w:r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включно, та 50 % </w:t>
      </w:r>
      <w:r w:rsidR="003D0A26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після 2006 р</w:t>
      </w:r>
      <w:r w:rsidR="003D0A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оку;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0975C3" w:rsidRPr="00356F35" w:rsidRDefault="000A4203" w:rsidP="00417617">
      <w:pPr>
        <w:suppressAutoHyphens/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рівний середньому загальному обсягу спожитої теплової енергії на </w:t>
      </w:r>
      <w:r w:rsidR="008B177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ГВП 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proofErr w:type="spellStart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міжопалювальний</w:t>
      </w:r>
      <w:proofErr w:type="spellEnd"/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 </w:t>
      </w:r>
      <w:r w:rsidR="00AF74D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="00AF74D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 комерційного обліку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цей період за виключенням періодів ненадання послуг з постачання теплової енергії та водопостачання для забезпечення ГВП;</w:t>
      </w:r>
    </w:p>
    <w:p w:rsidR="000975C3" w:rsidRPr="00356F35" w:rsidRDefault="000A4203" w:rsidP="00417617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розрахований за формулою 1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8B177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="00E8505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0975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AF74D9" w:rsidRPr="00356F35" w:rsidRDefault="00AF74D9" w:rsidP="000975C3">
      <w:pPr>
        <w:suppressAutoHyphens/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9785B" w:rsidRPr="00356F35" w:rsidRDefault="00A705D0" w:rsidP="00C9785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b/>
          <w:sz w:val="28"/>
          <w:szCs w:val="28"/>
        </w:rPr>
        <w:t>V</w:t>
      </w: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4B28B6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A4203" w:rsidRPr="00356F35">
        <w:rPr>
          <w:rFonts w:ascii="Times New Roman" w:hAnsi="Times New Roman" w:cs="Times New Roman"/>
          <w:b/>
          <w:sz w:val="28"/>
          <w:szCs w:val="28"/>
          <w:lang w:val="uk-UA"/>
        </w:rPr>
        <w:t>Визначення о</w:t>
      </w:r>
      <w:r w:rsidR="00C9785B" w:rsidRPr="00356F35">
        <w:rPr>
          <w:rFonts w:ascii="Times New Roman" w:hAnsi="Times New Roman" w:cs="Times New Roman"/>
          <w:b/>
          <w:sz w:val="28"/>
          <w:szCs w:val="28"/>
          <w:lang w:val="uk-UA"/>
        </w:rPr>
        <w:t>бсяг</w:t>
      </w:r>
      <w:r w:rsidR="000A4203" w:rsidRPr="00356F35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C9785B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теплової енергії</w:t>
      </w:r>
      <w:r w:rsidR="006122A8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витраченої </w:t>
      </w:r>
      <w:r w:rsidR="00C9785B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забезпечення функціонування </w:t>
      </w:r>
      <w:proofErr w:type="spellStart"/>
      <w:r w:rsidR="00C9785B" w:rsidRPr="00356F35">
        <w:rPr>
          <w:rFonts w:ascii="Times New Roman" w:hAnsi="Times New Roman" w:cs="Times New Roman"/>
          <w:b/>
          <w:sz w:val="28"/>
          <w:szCs w:val="28"/>
          <w:lang w:val="uk-UA"/>
        </w:rPr>
        <w:t>внутрішньобудинкових</w:t>
      </w:r>
      <w:proofErr w:type="spellEnd"/>
      <w:r w:rsidR="00DE5C79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9785B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систем опалення та </w:t>
      </w:r>
      <w:r w:rsidR="00C6361D" w:rsidRPr="00356F35">
        <w:rPr>
          <w:rFonts w:ascii="Times New Roman" w:hAnsi="Times New Roman" w:cs="Times New Roman"/>
          <w:b/>
          <w:sz w:val="28"/>
          <w:szCs w:val="28"/>
          <w:lang w:val="uk-UA"/>
        </w:rPr>
        <w:t>ГВП</w:t>
      </w:r>
    </w:p>
    <w:p w:rsidR="008D0EA1" w:rsidRPr="00356F35" w:rsidRDefault="008D0EA1" w:rsidP="00EE708B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17617" w:rsidRPr="00356F35" w:rsidRDefault="00C9785B" w:rsidP="000A4203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теплової енергії</w:t>
      </w:r>
      <w:r w:rsidR="00C636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забезпечення функціонування внутрішньобудинкових систем опалення та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636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визначаються окремо для системи опалення та системи ГВП.</w:t>
      </w:r>
    </w:p>
    <w:p w:rsidR="00C9785B" w:rsidRPr="00356F35" w:rsidRDefault="00C9785B" w:rsidP="0041761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</w:t>
      </w:r>
      <w:r w:rsidR="0041761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</w:t>
      </w:r>
      <w:r w:rsidR="0041761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складається з:</w:t>
      </w:r>
    </w:p>
    <w:p w:rsidR="00C9785B" w:rsidRPr="00356F35" w:rsidRDefault="00C9785B" w:rsidP="006122A8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загального, що розподіляється між усіма приміщеннями;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індивідуального, що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дорозподіляється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неопалюване приміщення або приміщення з індивідуальним опаленням, через яке прокладені транзитні трубопроводи</w:t>
      </w:r>
      <w:r w:rsidR="00FB025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опалення за обсяг теплової енергії, що надходить від таких трубопроводів у це приміщення.</w:t>
      </w:r>
    </w:p>
    <w:p w:rsidR="00BF553D" w:rsidRPr="00356F35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рішенням співвласників будівлі зазначені загальні обсяги </w:t>
      </w:r>
      <w:r w:rsidR="00377A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витраченої на забезпечення функціонування внутрішньобудинкової системи опалення,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визначаються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</w:t>
      </w:r>
      <w:r w:rsidR="000A420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аудитом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обстеженням інженерних систем будівлі й розраховуються згідно </w:t>
      </w:r>
      <w:r w:rsidR="00DE5C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r w:rsidR="00377A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ДСТУ Б</w:t>
      </w:r>
      <w:r w:rsidR="003C10E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А.2.2-12:2015 «Енергетична ефективність будівель. Метод розрахунку енергоспоживання при опаленні, охолодженні, вентиляції, освітленні та гарячому водопостачанні»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або визначаються вимірювальним методом. При цьому необхідно надати виконавцю комунальної послуги або </w:t>
      </w:r>
      <w:r w:rsidR="00FF7F5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виконавцю розподілу</w:t>
      </w:r>
      <w:r w:rsidR="00BF553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результати </w:t>
      </w:r>
      <w:proofErr w:type="spellStart"/>
      <w:r w:rsidR="00F6797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аудиту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/обстеження </w:t>
      </w:r>
      <w:r w:rsidR="00F6797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інженерних систем </w:t>
      </w:r>
      <w:r w:rsidR="00BF553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їх застосування при розподілі. 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відсутності </w:t>
      </w:r>
      <w:r w:rsidR="00BF553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результатів </w:t>
      </w:r>
      <w:proofErr w:type="spellStart"/>
      <w:r w:rsidR="00F6797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енерго</w:t>
      </w:r>
      <w:r w:rsidR="00BF553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аудиту</w:t>
      </w:r>
      <w:proofErr w:type="spellEnd"/>
      <w:r w:rsidR="00BF553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/обстеження </w:t>
      </w:r>
      <w:r w:rsidR="00F6797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інженерних систем </w:t>
      </w:r>
      <w:r w:rsidR="00193E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 </w:t>
      </w:r>
      <w:r w:rsidR="00BF553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розподілі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93E3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загальні обсяги теплової енергії, витраченої на забезпечення функціонування внутрішньобудинкової системи опалення,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приймаються як частки від загального обсягу спожитої теплової енергії на опалення будівлі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9E015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загального обсягу </w:t>
      </w:r>
      <w:r w:rsidR="009E015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ГВП у будівлі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E41A2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у січні місяці </w:t>
      </w:r>
      <w:r w:rsidR="0047764A" w:rsidRPr="00356F3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попереднього </w:t>
      </w:r>
      <w:r w:rsidRPr="00356F3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 xml:space="preserve">опалювального періоду згідно з </w:t>
      </w:r>
      <w:r w:rsidR="004776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2 розділу </w:t>
      </w:r>
      <w:r w:rsidR="0047764A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4776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Після виконання робіт з покращення теплоізоляції трубопроводів та обладнання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внутрішньобудинкових систем згідно </w:t>
      </w:r>
      <w:r w:rsidR="00CA7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ДБН В.2.5-64:2012 «Внутрішній водопровід та каналізація.</w:t>
      </w:r>
      <w:r w:rsidR="00003C0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A707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Частина І. Проектування. Частина ІІ. Будівництво.» та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ДБН В.2.5-67</w:t>
      </w:r>
      <w:r w:rsidR="006117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:2013 «Опалення, вентиляція та кондиціювання»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F6797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рішенням співвласників будівлі можуть застосовуватись нові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дан</w:t>
      </w:r>
      <w:r w:rsidR="00F6797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обстеження цих інженерних систем будівлі при розподілі. 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співвласників будівлі щодо </w:t>
      </w:r>
      <w:bookmarkStart w:id="28" w:name="_Hlk503901864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зміни показників обсягу теплової енергії</w:t>
      </w:r>
      <w:r w:rsidR="00B62B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функціонування внутрішньобудинкової системи опалення</w:t>
      </w:r>
      <w:r w:rsidR="000C2B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End w:id="28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в міжопалювальний період про </w:t>
      </w:r>
      <w:r w:rsidR="000C2B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письмово повідомля</w:t>
      </w:r>
      <w:r w:rsidR="000C2B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виконавця </w:t>
      </w:r>
      <w:r w:rsidRPr="00356F3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комунальної послуги або </w:t>
      </w:r>
      <w:r w:rsidR="000C2B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 розподілу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Індивідуальні обсяги теплової енергії від транзитних трубопроводів визначаються згідно з </w:t>
      </w:r>
      <w:r w:rsidR="00BC1E2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4 </w:t>
      </w:r>
      <w:r w:rsidR="00D22E9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цього </w:t>
      </w:r>
      <w:r w:rsidR="00BC1E2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розділу Методики.</w:t>
      </w:r>
    </w:p>
    <w:p w:rsidR="00C9785B" w:rsidRPr="00356F35" w:rsidRDefault="00C9785B" w:rsidP="00C9785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9785B" w:rsidRPr="00356F35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Обсяг </w:t>
      </w:r>
      <w:r w:rsidR="001112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112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як частка </w:t>
      </w:r>
      <w:r w:rsidR="006122A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 загального обсягу </w:t>
      </w:r>
      <w:r w:rsidR="001112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спожитої на опалення будівлі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112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122A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січні місяці попереднього опалювального періоду при подачі теплоносія </w:t>
      </w:r>
      <w:r w:rsidR="006122A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опалювані приміщення від: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індивідуального теплового пункту без регулювання за погодними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умовами 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15 %;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індивідуального теплового пункту при регулюванні за погодними 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умовами 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5 %;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автономної теплогенеруючої/когенераці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йної установки 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7 %;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центрального теплового пункту, або теплогенеруючої/когенераційної у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становки, яка не є автономною, 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8 %;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ква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ртирних/малих </w:t>
      </w:r>
      <w:r w:rsidR="00B84F4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індивідуальних 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теплових пунктів 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4 % (за умови обладнання квартирними/малими 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індивідуальними</w:t>
      </w:r>
      <w:r w:rsidR="00B84F4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тепловими пунктами</w:t>
      </w:r>
      <w:r w:rsidR="00C943B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всіх приміщень будівлі)</w:t>
      </w:r>
      <w:r w:rsidR="005A08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9785B" w:rsidRPr="00356F35" w:rsidRDefault="007D44F5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C9785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</w:t>
      </w:r>
      <w:r w:rsidR="002818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9785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</w:t>
      </w:r>
      <w:r w:rsidR="00C9785B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8E268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="00C9785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</w:t>
      </w:r>
      <w:r w:rsidR="002818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заг.ф.с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C9785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визначений відповідно до цього пункту Методики, </w:t>
      </w:r>
      <w:r w:rsidR="00C9785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для усіх розрахункових періодів опалювального періоду. </w:t>
      </w:r>
    </w:p>
    <w:p w:rsidR="00C9785B" w:rsidRPr="00356F35" w:rsidRDefault="00C9785B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в розрахунковому періоді виникає </w:t>
      </w:r>
      <w:r w:rsidR="00AF44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небаланс обсягів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5B1F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така різниця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розподіляється між</w:t>
      </w:r>
      <w:r w:rsidR="005B1F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споживачами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пропорційно загальних / опалюваних площ / об’ємів</w:t>
      </w:r>
      <w:r w:rsidR="005B1F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їх приміщень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У випадку, якщо </w:t>
      </w:r>
      <w:r w:rsidR="005B1F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така різниця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виник</w:t>
      </w:r>
      <w:r w:rsidR="005B1F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ла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більшості розрахункових періодів опалювального періоду, співвласники будівлі можуть прийняти рішення про коригування обсягу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7D44F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забезпечення функціонування внутрішньобудинкової системи опалення у наступному опалювальному період</w:t>
      </w:r>
      <w:r w:rsidR="005B1F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урахуванням так</w:t>
      </w:r>
      <w:r w:rsidR="005B1F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B1F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різниці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5B1FCA" w:rsidRPr="00356F35" w:rsidRDefault="005B1FCA" w:rsidP="00C9785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B1FCA" w:rsidRPr="00356F35" w:rsidRDefault="005B1FCA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Обсяг </w:t>
      </w:r>
      <w:r w:rsidR="002D52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забезпечення функціонування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ГВП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ф.с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573E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 як частка від загального обсягу теплової енергії</w:t>
      </w:r>
      <w:r w:rsidR="002D52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витраченої на </w:t>
      </w:r>
      <w:r w:rsidR="007573E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573E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визначеного згідно з розділом </w:t>
      </w:r>
      <w:r w:rsidR="007E323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BE79DD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7E323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 в січні попереднього опалювального періоду, для систем:</w:t>
      </w:r>
    </w:p>
    <w:p w:rsidR="005B1FCA" w:rsidRPr="00356F35" w:rsidRDefault="005B1FCA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із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рушникосушарками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 приготуванні гарячої води у будівлі в разі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її постачання в розрахунковому періоді та наявності циркуляції </w:t>
      </w:r>
      <w:r w:rsidRPr="00356F35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–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15 %;</w:t>
      </w:r>
    </w:p>
    <w:p w:rsidR="005B1FCA" w:rsidRPr="00356F35" w:rsidRDefault="005B1FCA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без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рушникосушарок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 приготуванні гарячої води у будівлі в разі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її постачання у розрахунковому періоді та наявності циркуляції </w:t>
      </w:r>
      <w:r w:rsidRPr="00356F35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–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7 %;</w:t>
      </w:r>
    </w:p>
    <w:p w:rsidR="005B1FCA" w:rsidRPr="00356F35" w:rsidRDefault="005B1FCA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рушникосушарками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 приготуванні гарячої води за межами будівлі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разі її постачання в розрахунковому періоді та наявності циркуляції </w:t>
      </w:r>
      <w:r w:rsidRPr="00356F35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–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9 %;</w:t>
      </w:r>
    </w:p>
    <w:p w:rsidR="005B1FCA" w:rsidRPr="00356F35" w:rsidRDefault="005B1FCA" w:rsidP="00121A62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без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рушникосушарок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 приготуванні гарячої води за межами будівлі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разі її постачання в розрахунковому періоді та наявності циркуляції </w:t>
      </w:r>
      <w:r w:rsidRPr="00356F35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–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3 %.</w:t>
      </w:r>
    </w:p>
    <w:p w:rsidR="005B1FCA" w:rsidRPr="00356F35" w:rsidRDefault="005B1FCA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в розрахунковому періоді виникає </w:t>
      </w:r>
      <w:r w:rsidR="00AF44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небаланс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 загальним обсягом спожитої теплової енергії на ГВП</w:t>
      </w:r>
      <w:r w:rsidR="00F91F7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7C46D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показаннями </w:t>
      </w:r>
      <w:r w:rsidR="00AF44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 комерційного обліку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о</w:t>
      </w:r>
      <w:r w:rsidR="007C46D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бсягом, визначеним за формулою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7C46D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така різниця розподіляється між споживачами пропорційно до загальних/опалюваних площ/об’ємів їх приміщень. У випадку, якщо така різниця виникла у більшості розрахункових періодів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міжопалювального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періоду, співвласники будівлі можуть прийняти рішення про коригування обсягу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39458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забезпечення функціонування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ГВП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наступному опалювальному періоду з урахуванням такого небалансу.</w:t>
      </w:r>
    </w:p>
    <w:p w:rsidR="005B1FCA" w:rsidRPr="00356F35" w:rsidRDefault="005B1FCA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29" w:name="_Hlk503901813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Співвласники будівлі можуть прийняли рішення щодо застосування результатів енергоаудиту або обстеження інженерних систем будівлі для визначення обсягу споживання теплової енергії інженерними системами </w:t>
      </w:r>
      <w:r w:rsidR="00F87F1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що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письмово повідомляють виконавця комунальної послуги або </w:t>
      </w:r>
      <w:r w:rsidR="00F87F1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 розподілу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bookmarkEnd w:id="29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B1FCA" w:rsidRPr="00356F35" w:rsidRDefault="005B1FCA" w:rsidP="005B1FC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B402E9" w:rsidRPr="00356F35" w:rsidRDefault="00500AA0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402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енергії, який надходить від ділянки транзитного трубопроводу до неопалюваного приміщення або приміщення з індивідуальним опаленням, в якому є ділянка такого трубопроводу, у тому числі частина стояка/приладової гілки, або обладнання внутрішньобудинкової системи опалення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інд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 xml:space="preserve">. 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402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визначається розрахунково або за результатом </w:t>
      </w:r>
      <w:proofErr w:type="spellStart"/>
      <w:r w:rsidR="00B402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</w:t>
      </w:r>
      <w:r w:rsidR="004D22E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</w:t>
      </w:r>
      <w:r w:rsidR="00B402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аудиту</w:t>
      </w:r>
      <w:proofErr w:type="spellEnd"/>
      <w:r w:rsidR="00B402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/обстеження інженерних систем цього приміщення.</w:t>
      </w:r>
    </w:p>
    <w:p w:rsidR="00500AA0" w:rsidRPr="00356F35" w:rsidRDefault="00500AA0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відсутності </w:t>
      </w:r>
      <w:r w:rsidR="008D236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результатів </w:t>
      </w:r>
      <w:proofErr w:type="spellStart"/>
      <w:r w:rsidR="008D236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енергоаудиту</w:t>
      </w:r>
      <w:proofErr w:type="spellEnd"/>
      <w:r w:rsidR="008D236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/обстеження інженерних систем приміщення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недопущенні/перешкоджанні </w:t>
      </w:r>
      <w:bookmarkStart w:id="30" w:name="_Hlk503890566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виконавця комунальної послуги або </w:t>
      </w:r>
      <w:r w:rsidR="008D236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виконавця розподілу </w:t>
      </w:r>
      <w:bookmarkEnd w:id="30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 такого приміщення для з’ясування протяжності, діаметра та стану теплоізоляції транзитного(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трубопроводу(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), обсяг теплової енергії</w:t>
      </w:r>
      <w:r w:rsidR="00121A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який надходить від ділянки транзитного трубопроводу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21A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неопалюваного приміщення або приміщення з індивідуальним опаленням,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121A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якому є ділянка такого трубопроводу, у тому числі частина стояка/приладової гілки, або обладнання внутрішньобудинкової системи опалення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інд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 xml:space="preserve">. 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DA2C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</w:t>
      </w:r>
      <w:r w:rsidR="00DA2C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590568" w:rsidRPr="00356F35" w:rsidRDefault="00590568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bookmarkStart w:id="31" w:name="_Hlk507688352"/>
    <w:p w:rsidR="00500AA0" w:rsidRPr="00356F35" w:rsidRDefault="00590568" w:rsidP="00121A62">
      <w:pPr>
        <w:suppressAutoHyphens/>
        <w:spacing w:after="0" w:line="360" w:lineRule="auto"/>
        <w:jc w:val="center"/>
        <w:rPr>
          <w:rFonts w:ascii="Times New Roman" w:eastAsia="SimSu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val="uk-UA" w:eastAsia="zh-CN"/>
        </w:rPr>
        <w:object w:dxaOrig="4080" w:dyaOrig="400" w14:anchorId="403D874E">
          <v:shape id="_x0000_i1083" type="#_x0000_t75" style="width:253.55pt;height:25.65pt" o:ole="">
            <v:imagedata r:id="rId115" o:title=""/>
          </v:shape>
          <o:OLEObject Type="Embed" ProgID="Equation.DSMT4" ShapeID="_x0000_i1083" DrawAspect="Content" ObjectID="_1584344974" r:id="rId116"/>
        </w:object>
      </w:r>
      <w:r w:rsidR="00500AA0" w:rsidRPr="00356F35">
        <w:rPr>
          <w:rFonts w:ascii="Times New Roman" w:eastAsia="SimSun" w:hAnsi="Times New Roman" w:cs="Times New Roman"/>
          <w:i/>
          <w:sz w:val="28"/>
          <w:szCs w:val="28"/>
          <w:lang w:val="uk-UA" w:eastAsia="zh-CN"/>
        </w:rPr>
        <w:t>,</w:t>
      </w:r>
      <w:r w:rsidR="00500AA0"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500AA0"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500AA0"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, (</w:t>
      </w:r>
      <w:r w:rsidR="00B63CC9"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1</w:t>
      </w:r>
      <w:r w:rsidR="00F91F7F"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9</w:t>
      </w:r>
      <w:r w:rsidR="00500AA0"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)</w:t>
      </w:r>
    </w:p>
    <w:p w:rsidR="00590568" w:rsidRPr="00356F35" w:rsidRDefault="00590568" w:rsidP="00121A6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500AA0" w:rsidRPr="00356F35" w:rsidRDefault="0056204F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SimSun" w:hAnsi="Times New Roman" w:cs="Times New Roman"/>
          <w:sz w:val="28"/>
          <w:szCs w:val="28"/>
          <w:lang w:val="uk-UA" w:eastAsia="nb-NO"/>
        </w:rPr>
        <w:t>д</w:t>
      </w:r>
      <w:r w:rsidR="00500AA0" w:rsidRPr="00356F35">
        <w:rPr>
          <w:rFonts w:ascii="Times New Roman" w:eastAsia="SimSun" w:hAnsi="Times New Roman" w:cs="Times New Roman"/>
          <w:sz w:val="28"/>
          <w:szCs w:val="28"/>
          <w:lang w:val="uk-UA" w:eastAsia="nb-NO"/>
        </w:rPr>
        <w:t>е</w:t>
      </w:r>
      <w:r w:rsidRPr="00356F35">
        <w:rPr>
          <w:rFonts w:ascii="Times New Roman" w:eastAsia="SimSun" w:hAnsi="Times New Roman" w:cs="Times New Roman"/>
          <w:sz w:val="28"/>
          <w:szCs w:val="28"/>
          <w:lang w:val="uk-UA" w:eastAsia="nb-NO"/>
        </w:rPr>
        <w:t xml:space="preserve">: 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0,86×10</w:t>
      </w:r>
      <w:r w:rsidR="00DA2C26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-6 </w:t>
      </w:r>
      <w:r w:rsidR="00DA2C26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 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перевідний коефіцієнт одиниць вимірювання фізичних величин;</w:t>
      </w:r>
    </w:p>
    <w:p w:rsidR="00500AA0" w:rsidRPr="00356F35" w:rsidRDefault="00DA2C26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SimSun" w:hAnsi="Times New Roman" w:cs="Times New Roman"/>
          <w:sz w:val="28"/>
          <w:szCs w:val="28"/>
          <w:lang w:val="uk-UA" w:eastAsia="nb-NO"/>
        </w:rPr>
        <w:t>14 - </w:t>
      </w:r>
      <w:r w:rsidR="00500AA0" w:rsidRPr="00356F35">
        <w:rPr>
          <w:rFonts w:ascii="Times New Roman" w:eastAsia="SimSun" w:hAnsi="Times New Roman" w:cs="Times New Roman"/>
          <w:sz w:val="28"/>
          <w:szCs w:val="28"/>
          <w:lang w:val="uk-UA" w:eastAsia="nb-NO"/>
        </w:rPr>
        <w:t>загальний коефіцієнт тепловіддачі зовнішньої поверхні неізольованого трубопроводу</w:t>
      </w:r>
      <w:r w:rsidR="00500AA0" w:rsidRPr="00356F35"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  <w:t xml:space="preserve">, 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Вт/(м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×К)</w:t>
      </w:r>
      <w:r w:rsidR="00500AA0" w:rsidRPr="00356F35">
        <w:rPr>
          <w:rFonts w:ascii="Times New Roman" w:eastAsia="SimSun" w:hAnsi="Times New Roman" w:cs="Times New Roman"/>
          <w:sz w:val="28"/>
          <w:szCs w:val="28"/>
          <w:lang w:val="uk-UA" w:eastAsia="nb-NO"/>
        </w:rPr>
        <w:t>;</w:t>
      </w:r>
    </w:p>
    <w:p w:rsidR="00500AA0" w:rsidRPr="00356F35" w:rsidRDefault="00DA2C26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t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 </w:t>
      </w:r>
      <w:r w:rsidRPr="00356F35">
        <w:rPr>
          <w:rFonts w:ascii="Arial Unicode MS" w:eastAsia="Arial Unicode MS" w:hAnsi="Arial Unicode MS" w:cs="Arial Unicode MS"/>
          <w:b/>
          <w:sz w:val="28"/>
          <w:szCs w:val="28"/>
          <w:lang w:val="ru-RU" w:eastAsia="zh-CN"/>
        </w:rPr>
        <w:t>-</w:t>
      </w:r>
      <w:r w:rsidRPr="00356F35">
        <w:rPr>
          <w:rFonts w:ascii="Times New Roman" w:eastAsia="Arial Unicode MS" w:hAnsi="Times New Roman" w:cs="Times New Roman"/>
          <w:sz w:val="28"/>
          <w:szCs w:val="28"/>
          <w:lang w:eastAsia="zh-CN"/>
        </w:rPr>
        <w:t> 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середня температура внутрішньої поверхні трубопроводу, °С; для будь-якого трубопроводу внутрішньобудинкової системи опалення приймається як середня за опалювальний період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45 °С, для будь-якого трубопроводу внутрішньобудинкової системи ГВП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-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52,5 °С;</w:t>
      </w:r>
    </w:p>
    <w:p w:rsidR="00500AA0" w:rsidRPr="00356F35" w:rsidRDefault="003B1CB0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noProof/>
                <w:sz w:val="28"/>
                <w:szCs w:val="24"/>
                <w:lang w:val="uk-UA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4"/>
                <w:lang w:val="uk-UA"/>
              </w:rPr>
              <m:t>t</m:t>
            </m:r>
          </m:e>
          <m:sub>
            <m:r>
              <m:rPr>
                <m:sty m:val="p"/>
              </m:rPr>
              <w:rPr>
                <w:rFonts w:ascii="Cambria Math" w:hAnsi="Cambria Math" w:cs="Times New Roman"/>
                <w:noProof/>
                <w:sz w:val="28"/>
                <w:szCs w:val="24"/>
                <w:lang w:val="uk-UA"/>
              </w:rPr>
              <m:t>вн.норм</m:t>
            </m:r>
          </m:sub>
        </m:sSub>
      </m:oMath>
      <w:r w:rsidR="00DA2C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нормативна внутрішня температура для кімнати/приміщення,  приймається </w:t>
      </w:r>
      <w:r w:rsidR="00780C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урахуванням положень </w:t>
      </w:r>
      <w:r w:rsidR="00DA2C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</w:t>
      </w:r>
      <w:r w:rsidR="00780C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C22B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 розділу </w:t>
      </w:r>
      <w:r w:rsidR="00CC22B7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616FA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CC22B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 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опалювального періоду, °С;</w:t>
      </w:r>
    </w:p>
    <w:p w:rsidR="00500AA0" w:rsidRPr="00356F35" w:rsidRDefault="00470D0A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l</w:t>
      </w:r>
      <w:r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 </w:t>
      </w:r>
      <w:r w:rsidRPr="00356F35">
        <w:rPr>
          <w:rFonts w:ascii="Arial Unicode MS" w:eastAsia="Arial Unicode MS" w:hAnsi="Arial Unicode MS" w:cs="Arial Unicode MS"/>
          <w:sz w:val="28"/>
          <w:szCs w:val="28"/>
          <w:lang w:val="ru-RU" w:eastAsia="zh-CN"/>
        </w:rPr>
        <w:t>-</w:t>
      </w:r>
      <w:r w:rsidRPr="00356F35">
        <w:rPr>
          <w:rFonts w:ascii="Arial Unicode MS" w:eastAsia="Arial Unicode MS" w:hAnsi="Arial Unicode MS" w:cs="Arial Unicode MS"/>
          <w:sz w:val="28"/>
          <w:szCs w:val="28"/>
          <w:lang w:eastAsia="zh-CN"/>
        </w:rPr>
        <w:t> </w:t>
      </w:r>
      <w:r w:rsidR="00500AA0"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довжина транзитного трубопроводу, м;</w:t>
      </w:r>
    </w:p>
    <w:p w:rsidR="00500AA0" w:rsidRPr="00356F35" w:rsidRDefault="00500AA0" w:rsidP="00121A6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d</w:t>
      </w:r>
      <w:r w:rsidR="00470D0A"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470D0A" w:rsidRPr="00356F35">
        <w:rPr>
          <w:rFonts w:ascii="Times New Roman" w:eastAsia="SimSun" w:hAnsi="Times New Roman" w:cs="Times New Roman"/>
          <w:sz w:val="28"/>
          <w:szCs w:val="28"/>
          <w:lang w:val="ru-RU" w:eastAsia="zh-CN"/>
        </w:rPr>
        <w:t>-</w:t>
      </w:r>
      <w:r w:rsidR="00470D0A"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зовнішній діаметр трубопроводу, м;</w:t>
      </w:r>
    </w:p>
    <w:p w:rsidR="00500AA0" w:rsidRPr="00356F35" w:rsidRDefault="00500AA0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τ</w:t>
      </w:r>
      <w:r w:rsidR="00470D0A"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470D0A" w:rsidRPr="00356F35">
        <w:rPr>
          <w:rFonts w:ascii="Times New Roman" w:eastAsia="SimSun" w:hAnsi="Times New Roman" w:cs="Times New Roman"/>
          <w:sz w:val="28"/>
          <w:szCs w:val="28"/>
          <w:lang w:val="ru-RU" w:eastAsia="zh-CN"/>
        </w:rPr>
        <w:t>-</w:t>
      </w:r>
      <w:r w:rsidR="00470D0A"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кількість годин у розрахунковому періоді, год.</w:t>
      </w:r>
    </w:p>
    <w:bookmarkEnd w:id="31"/>
    <w:p w:rsidR="00002AE7" w:rsidRPr="00356F35" w:rsidRDefault="00500AA0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ненаданні власником приміщення</w:t>
      </w:r>
      <w:r w:rsidR="00002A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інформації для розрахунку за цією формулою </w:t>
      </w:r>
      <w:r w:rsidR="00B63C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</w:t>
      </w:r>
      <w:r w:rsidR="00002A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ем</w:t>
      </w:r>
      <w:r w:rsidR="00B63C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або </w:t>
      </w:r>
      <w:r w:rsidR="00121A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</w:t>
      </w:r>
      <w:r w:rsidR="00002A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ем</w:t>
      </w:r>
      <w:r w:rsidR="00121A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розподілу </w:t>
      </w:r>
      <w:r w:rsidR="00002A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розрахунку обсягу теплової енергії, який надходить від ділянки транзитного трубопроводу до неопалюваного приміщення або приміщення з індивідуальним опаленням, в якому є ділянка такого трубопроводу, у тому числі частина стояка/приладової гілки, або обладнання внутрішньобудинкової системи опалення,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приймаються </w:t>
      </w:r>
      <w:r w:rsidR="005E096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наступі вихідні дані: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5E096B" w:rsidRPr="00356F35" w:rsidRDefault="005E096B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рубопровід, вважається не теплоізольованим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5E096B" w:rsidRPr="00356F35" w:rsidRDefault="005E096B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зовнішній д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іаметр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трубопроводу (</w:t>
      </w:r>
      <w:r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d</w:t>
      </w:r>
      <w:r w:rsidRPr="00356F35">
        <w:rPr>
          <w:rFonts w:ascii="Times New Roman" w:eastAsia="SimSun" w:hAnsi="Times New Roman" w:cs="Times New Roman"/>
          <w:sz w:val="28"/>
          <w:szCs w:val="28"/>
          <w:lang w:val="uk-UA" w:eastAsia="zh-CN"/>
        </w:rPr>
        <w:t>)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 більшим з діаметрів, визначених на вході та виході з приміщення або на по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чатку та кінці стояка (стояків);</w:t>
      </w:r>
    </w:p>
    <w:p w:rsidR="00500AA0" w:rsidRPr="00356F35" w:rsidRDefault="005E096B" w:rsidP="00002AE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овжина </w:t>
      </w:r>
      <w:r w:rsidR="00002A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транзитного трубопроводу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Pr="00356F35">
        <w:rPr>
          <w:rFonts w:ascii="Times New Roman" w:eastAsia="SimSun" w:hAnsi="Times New Roman" w:cs="Times New Roman"/>
          <w:sz w:val="28"/>
          <w:szCs w:val="28"/>
          <w:lang w:eastAsia="zh-CN"/>
        </w:rPr>
        <w:t>l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-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приймається рівною відстані від входу та виходу трубопроводу в приміщення за виключенням ширини однієї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із стін/перегородок (при горизонтальному вході/виході) або висоти одного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</w:t>
      </w:r>
      <w:proofErr w:type="spellStart"/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перекритів</w:t>
      </w:r>
      <w:proofErr w:type="spellEnd"/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002A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вертикальному вході/виході),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 якщо </w:t>
      </w:r>
      <w:r w:rsidR="00002AE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транзитний 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трубопровід вертикально входить та виходить з приміщення в одній точці </w:t>
      </w:r>
      <w:r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рівною висоті поверху, на якому знаходиться приміщення, або горизонтально входить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виходить з приміщення в одній точці </w:t>
      </w:r>
      <w:r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рівною внутрішньому периметру приміщення, визначеному за аналогічним по плануванню приміщенням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500AA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будівлі.</w:t>
      </w:r>
    </w:p>
    <w:p w:rsidR="00500AA0" w:rsidRPr="00356F35" w:rsidRDefault="00500AA0" w:rsidP="00500AA0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рішенням власника </w:t>
      </w:r>
      <w:r w:rsidR="0064342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неопалюваного приміщення або приміщення </w:t>
      </w:r>
      <w:r w:rsidR="00DB2E6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64342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індивідуальним опаленням, в якому є ділянка транзитного трубопроводу, у тому числі частина стояка/приладової гілки, або обладнання внутрішньобудинкової системи опалення,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</w:t>
      </w:r>
      <w:r w:rsidR="0064342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енергії, який надходить від ділянки транзитного трубопроводу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може застосовуватися згідно з результатом енергетичного аудиту/обстеження інженерних систем цього приміщення, який отримується </w:t>
      </w:r>
      <w:r w:rsidR="0064342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ДСТУ Б А.2.2-12:2015 «Енергетична ефективність будівель. Метод розрахунку енергоспоживання при опаленні, охолодженні, вентиляції, освітленні та гарячому водопостачанні». При цьому, </w:t>
      </w:r>
      <w:r w:rsidR="00B63C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 надає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63C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</w:t>
      </w:r>
      <w:r w:rsidR="005077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B63C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або </w:t>
      </w:r>
      <w:r w:rsidR="005077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виконавцю розподілу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результати аудиту/обстеження </w:t>
      </w:r>
      <w:r w:rsidR="005077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інженерних систем у цьому приміщенні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їх застосування при розподілі.</w:t>
      </w:r>
    </w:p>
    <w:p w:rsidR="00500AA0" w:rsidRPr="00356F35" w:rsidRDefault="00500AA0" w:rsidP="006122A8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Рішення власника </w:t>
      </w:r>
      <w:bookmarkStart w:id="32" w:name="_Hlk503890162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щодо зміни показників індивідуального обсягу теплової енергії</w:t>
      </w:r>
      <w:r w:rsidR="005077A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витраченої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функціонування внутрішньобудинкових систем</w:t>
      </w:r>
      <w:bookmarkEnd w:id="32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6303F" w:rsidRPr="00356F35">
        <w:rPr>
          <w:rFonts w:ascii="Times New Roman" w:hAnsi="Times New Roman" w:cs="Times New Roman"/>
          <w:sz w:val="28"/>
          <w:szCs w:val="28"/>
          <w:lang w:val="uk-UA"/>
        </w:rPr>
        <w:t>опалення та ГВП</w:t>
      </w:r>
      <w:r w:rsidR="00F043C6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в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міжопалювальний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</w:t>
      </w:r>
      <w:r w:rsidR="00B63CC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про що власник письмово повідомляє виконавця комунальної послуги або </w:t>
      </w:r>
      <w:r w:rsidR="002E3C4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 розподілу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500AA0" w:rsidRPr="00356F35" w:rsidRDefault="00500AA0" w:rsidP="005B1FCA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5B1FCA" w:rsidRPr="00356F35" w:rsidRDefault="00480945" w:rsidP="0048094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56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</w:t>
      </w:r>
      <w:r w:rsidR="00F043C6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</w:t>
      </w:r>
      <w:proofErr w:type="gramEnd"/>
      <w:r w:rsidR="000902C1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5906CD" w:rsidRPr="00356F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0902C1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имоги щодо мінімального споживання теплової енергії </w:t>
      </w: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0902C1" w:rsidRPr="00356F35">
        <w:rPr>
          <w:rFonts w:ascii="Times New Roman" w:hAnsi="Times New Roman" w:cs="Times New Roman"/>
          <w:b/>
          <w:sz w:val="28"/>
          <w:szCs w:val="28"/>
          <w:lang w:val="uk-UA"/>
        </w:rPr>
        <w:t>в опалюваному приміщенні</w:t>
      </w:r>
    </w:p>
    <w:p w:rsidR="00480945" w:rsidRPr="00356F35" w:rsidRDefault="00480945" w:rsidP="00480945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902C1" w:rsidRPr="00356F35" w:rsidRDefault="000902C1" w:rsidP="000902C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bookmarkStart w:id="33" w:name="_Hlk495076802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DA2C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Мінімальна частка середнього питомого споживання теплової енергії на опалення </w:t>
      </w:r>
      <w:bookmarkEnd w:id="33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для опалюваних приміщень, оснащених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воді). Даною часткою перевіряють додержання теплового режиму в цих приміщеннях протягом опалювального періоду </w:t>
      </w:r>
      <w:r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недопустимості зниження температури повітря більше ніж на 4 ºС від нормативної температури внутрішнього повітря. Якщо опалюване приміщення, спожило менший обсяг теплової енергії, визначений за показаннями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воді), ніж визначений за мінімальною часткою середнього питомого споживання, такому приміщенню донараховується обсяг спожитої теплової енергії. </w:t>
      </w:r>
    </w:p>
    <w:p w:rsidR="000902C1" w:rsidRPr="00356F35" w:rsidRDefault="000902C1" w:rsidP="000902C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Донарахування обсягу теплової енергії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573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опалюваного приміщення, оснащеного вузлом розподільного обліку або приладами-розподілювачами</w:t>
      </w:r>
      <w:r w:rsidR="00F043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7573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7573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eastAsia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75738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окрім обсягу теплової енергії, визначеного на підставі його/їх показань</w:t>
      </w:r>
      <w:r w:rsidR="00FA7D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здійснюється з метою унеможливлення опалення приміщення за рахунок суміжних опалюваних приміщень або опалюваних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1118D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допоміжних приміщень, запобігання утворенню грибків та плісняви в приміщеннях</w:t>
      </w:r>
      <w:r w:rsidR="001118D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756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МЗК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допоміжних приміщеннях, а також недопущення зниження нормативного строку експлуатації приміщення/будівлі. Дане донарахування не застосовується у разі неналежного теплопостачання у будівлі (відхилення від нормативних кількісних та якісних показників послуги з теплопостачання) за наявності </w:t>
      </w:r>
      <w:r w:rsidR="00D26F8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розрахунковому періоді у будівлі більше 30 % опалюваних приміщень, щодо </w:t>
      </w:r>
      <w:bookmarkStart w:id="34" w:name="_Hlk503773372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яких складено акт-претензію</w:t>
      </w:r>
      <w:r w:rsidR="00FA7D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та/або якості наданої послуги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підписан</w:t>
      </w:r>
      <w:r w:rsidR="00FA7D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споживачем та виконавцем комунальної послуги, або у випадку, коли претензії споживача щодо якості послуги з постачання теплової енергії вважаються визнаними</w:t>
      </w:r>
      <w:bookmarkEnd w:id="34"/>
      <w:r w:rsidR="00D22E9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7077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частини сьомої статті 27 Закону України «Про житлово-комунальні послуги»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0902C1" w:rsidRPr="00356F35" w:rsidRDefault="000902C1" w:rsidP="00CC22B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Середнє питоме споживання </w:t>
      </w:r>
      <w:r w:rsidR="001118D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як сумарний обсяг теплової енергії</w:t>
      </w:r>
      <w:r w:rsidR="001118D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витраченої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опалення всіх опалюваних приміщень будівлі, віднесений до сумарної загальної/опалюваної площі/об’єму цих приміщень (у тому числі приміщень не оснащених приладами обліку за виключенням приміщень з індивідуальним опаленням) з урахуванням положень </w:t>
      </w:r>
      <w:r w:rsidR="00E479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</w:t>
      </w:r>
      <w:r w:rsidR="00F043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E479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11 розділу І цієї Методики</w:t>
      </w:r>
      <w:r w:rsidR="00F043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Таке питоме споживання </w:t>
      </w:r>
      <w:r w:rsidR="00EB170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приймають відповідним нормованій температурі внутрішнього повітря. </w:t>
      </w:r>
    </w:p>
    <w:p w:rsidR="000902C1" w:rsidRPr="00356F35" w:rsidRDefault="000902C1" w:rsidP="00CC22B7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Мінімальна частка середнього питомого споживання </w:t>
      </w:r>
      <w:r w:rsidR="00EB170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A5497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EB170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від середнього питомого споживання теплової енергії на опалення</w:t>
      </w:r>
      <w:r w:rsidR="00F27B8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приміщень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розрахунковий період</w:t>
      </w:r>
      <w:r w:rsidR="00826E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яке </w:t>
      </w:r>
      <w:r w:rsidR="00C4710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</w:t>
      </w:r>
      <w:r w:rsidR="00CC22B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овується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 формулою:</w:t>
      </w:r>
    </w:p>
    <w:p w:rsidR="000902C1" w:rsidRPr="00356F35" w:rsidRDefault="00590568" w:rsidP="00CC22B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5440" w:dyaOrig="760" w14:anchorId="003ADD17">
          <v:shape id="_x0000_i1084" type="#_x0000_t75" style="width:326.2pt;height:45.1pt" o:ole="" filled="t">
            <v:fill color2="black"/>
            <v:imagedata r:id="rId117" o:title="" croptop="-167f" cropbottom="-167f" cropleft="-23f" cropright="-23f"/>
          </v:shape>
          <o:OLEObject Type="Embed" ProgID="Equation.DSMT4" ShapeID="_x0000_i1084" DrawAspect="Content" ObjectID="_1584344975" r:id="rId118"/>
        </w:object>
      </w:r>
      <w:r w:rsidR="00176193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1761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1761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/м</w:t>
      </w:r>
      <w:r w:rsidR="00176193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1761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20</w:t>
      </w:r>
      <w:r w:rsidR="001761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293BBA" w:rsidRPr="00356F35" w:rsidRDefault="00293BBA" w:rsidP="00293BBA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у будівлі теплової енергії на опалення, Гкал;</w:t>
      </w:r>
    </w:p>
    <w:p w:rsidR="00293BBA" w:rsidRPr="00356F35" w:rsidRDefault="003B1CB0" w:rsidP="00293BB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ф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с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293BBA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293BB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забезпечення функціонування внутрішньобудинкової системи опалення, 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293BBA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93BBA" w:rsidRPr="00356F35" w:rsidRDefault="003B1CB0" w:rsidP="00293BBA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МЗК</m:t>
            </m:r>
          </m:sub>
        </m:sSub>
      </m:oMath>
      <w:r w:rsidR="00293BBA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293BB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у будівлі теплової енергії на опалення МЗК та допоміжних приміщень будівлі, 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r w:rsidR="00293BBA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14875" w:rsidRPr="00356F35" w:rsidRDefault="00942FAB" w:rsidP="00F1487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800" w:dyaOrig="560">
          <v:shape id="_x0000_i1085" type="#_x0000_t75" style="width:44.45pt;height:32.55pt" o:ole="" filled="t">
            <v:fill color2="black"/>
            <v:imagedata r:id="rId119" o:title="" croptop="-184f" cropbottom="-184f" cropleft="-92f" cropright="-92f"/>
          </v:shape>
          <o:OLEObject Type="Embed" ProgID="Equation.DSMT4" ShapeID="_x0000_i1085" DrawAspect="Content" ObjectID="_1584344976" r:id="rId120"/>
        </w:object>
      </w:r>
      <w:r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875" w:rsidRPr="00356F35">
        <w:rPr>
          <w:rFonts w:ascii="Times New Roman" w:hAnsi="Times New Roman" w:cs="Times New Roman"/>
          <w:sz w:val="24"/>
          <w:szCs w:val="24"/>
          <w:lang w:val="uk-UA"/>
        </w:rPr>
        <w:t>- </w:t>
      </w:r>
      <w:r w:rsidR="00F14875" w:rsidRPr="00356F35">
        <w:rPr>
          <w:rFonts w:ascii="Times New Roman" w:hAnsi="Times New Roman" w:cs="Times New Roman"/>
          <w:sz w:val="28"/>
          <w:szCs w:val="28"/>
          <w:lang w:val="uk-UA"/>
        </w:rPr>
        <w:t>загальна площа</w:t>
      </w:r>
      <w:r w:rsidR="00F14875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487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="00F148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-тих опалюваних приміщень, оснащених вузлом розподільного обліку, м</w:t>
      </w:r>
      <w:r w:rsidR="00F14875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F148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293BBA" w:rsidRPr="00356F35" w:rsidRDefault="00590568" w:rsidP="00293B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900" w:dyaOrig="560">
          <v:shape id="_x0000_i1086" type="#_x0000_t75" style="width:49.45pt;height:32.55pt" o:ole="" filled="t">
            <v:fill color2="black"/>
            <v:imagedata r:id="rId82" o:title="" croptop="-184f" cropbottom="-184f" cropleft="-92f" cropright="-92f"/>
          </v:shape>
          <o:OLEObject Type="Embed" ProgID="Equation.DSMT4" ShapeID="_x0000_i1086" DrawAspect="Content" ObjectID="_1584344977" r:id="rId121"/>
        </w:object>
      </w:r>
      <w:r w:rsidR="00293BBA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293BB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загальна площа </w:t>
      </w:r>
      <w:r w:rsidR="00C10D1D" w:rsidRPr="00356F35">
        <w:rPr>
          <w:rFonts w:ascii="Times New Roman" w:hAnsi="Times New Roman" w:cs="Times New Roman"/>
          <w:sz w:val="28"/>
          <w:szCs w:val="28"/>
        </w:rPr>
        <w:t>g</w:t>
      </w:r>
      <w:r w:rsidR="00C10D1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-тих </w:t>
      </w:r>
      <w:r w:rsidR="00293BBA" w:rsidRPr="00356F35">
        <w:rPr>
          <w:rFonts w:ascii="Times New Roman" w:hAnsi="Times New Roman" w:cs="Times New Roman"/>
          <w:sz w:val="28"/>
          <w:szCs w:val="28"/>
          <w:lang w:val="uk-UA"/>
        </w:rPr>
        <w:t>опалюваних приміщень</w:t>
      </w:r>
      <w:r w:rsidR="00C10D1D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93BB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оснащених  приладами-розподілювачами теплової енергії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; </w:t>
      </w:r>
    </w:p>
    <w:p w:rsidR="00293BBA" w:rsidRPr="00356F35" w:rsidRDefault="00BA0E50" w:rsidP="00293BB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840" w:dyaOrig="540">
          <v:shape id="_x0000_i1087" type="#_x0000_t75" style="width:46.35pt;height:28.8pt" o:ole="" filled="t">
            <v:fill color2="black"/>
            <v:imagedata r:id="rId122" o:title="" croptop="-184f" cropbottom="-184f" cropleft="-92f" cropright="-92f"/>
          </v:shape>
          <o:OLEObject Type="Embed" ProgID="Equation.DSMT4" ShapeID="_x0000_i1087" DrawAspect="Content" ObjectID="_1584344978" r:id="rId123"/>
        </w:object>
      </w:r>
      <w:r w:rsidR="00293BBA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 площа </w:t>
      </w:r>
      <w:r w:rsidR="00C10D1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і-тих 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опалюваних приміщень</w:t>
      </w:r>
      <w:r w:rsidR="00D22E9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D22E9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які не </w:t>
      </w:r>
      <w:r w:rsidR="00D22E92" w:rsidRPr="00356F35">
        <w:rPr>
          <w:rFonts w:ascii="Times New Roman" w:hAnsi="Times New Roman" w:cs="Times New Roman"/>
          <w:sz w:val="28"/>
          <w:szCs w:val="24"/>
          <w:shd w:val="clear" w:color="auto" w:fill="FFFFFF"/>
          <w:lang w:val="uk-UA"/>
        </w:rPr>
        <w:t>оснащені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293BB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46651C" w:rsidRPr="00356F35" w:rsidRDefault="00176193" w:rsidP="0017619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Мінімальну частку</w:t>
      </w:r>
      <w:r w:rsidR="004926C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середнього питомого споживання теплової енергії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приймають рівною 50 % від середнього питомого споживання теплової енергії на опалення</w:t>
      </w:r>
      <w:r w:rsidR="009D68D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zh-CN"/>
              </w:rPr>
              <m:t>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тобто</w:t>
      </w:r>
      <w:r w:rsidR="00AB6D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B6D98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1480" w:dyaOrig="380" w14:anchorId="133717BE">
          <v:shape id="_x0000_i1088" type="#_x0000_t75" style="width:93.9pt;height:22.55pt" o:ole="" filled="t">
            <v:fill color2="black"/>
            <v:imagedata r:id="rId124" o:title="" croptop="-116f" cropbottom="-116f" cropleft="-6f" cropright="-6f"/>
          </v:shape>
          <o:OLEObject Type="Embed" ProgID="Equation.DSMT4" ShapeID="_x0000_i1088" DrawAspect="Content" ObjectID="_1584344979" r:id="rId125"/>
        </w:object>
      </w:r>
      <w:r w:rsidR="00C979A1" w:rsidRPr="00356F3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176193" w:rsidRPr="00356F35" w:rsidRDefault="00176193" w:rsidP="00176193">
      <w:pPr>
        <w:suppressAutoHyphens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Співвласники багатоквартирного будинку можуть прийняти рішення про розрахункове визначення мінімальної частки середнього питомого споживання теплової енергії на опалення з урахуванням нормативно допустимого зниження температури повітря в опалюваному приміщенні, фактичної температури зовнішнього повітря, впливу теплонадходжень у приміщення, місця розташування опалюваного приміщення у будівлі, але не нижче 40 % від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оп</m:t>
            </m:r>
          </m:sup>
        </m:s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При цьому, співвласники повинні надати виконавцю розподілу копію відповідного рішення про встановлення мінімальної частки на рівні відмінному від 0,5.</w:t>
      </w:r>
    </w:p>
    <w:p w:rsidR="000902C1" w:rsidRPr="00356F35" w:rsidRDefault="000902C1" w:rsidP="00C9785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3598B" w:rsidRPr="00356F35" w:rsidRDefault="0023598B" w:rsidP="0023598B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5C39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кожному розрахунковому періоді протягом опалювального періоду перевіряється дотримання вимоги щодо мінімального споживання теплової енергії в опалюваних приміщеннях, оснащених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воді). При перевірці спожитий опалюваним приміщенням обсяг теплової енергії на опалення, визначений за показаннями вузла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гарячій воді)</w:t>
      </w:r>
      <w:r w:rsidR="00C6304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віднесений до загальної/опалюваної площі/об’єму цього приміщення, порівнюється з мінімальною часткою середнього питомого споживання теплової енергії. </w:t>
      </w:r>
      <w:r w:rsidR="009756F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недотримання цієї вимоги, опалюваному приміщенню донараховується обсяг теплової енергії за формулами:</w:t>
      </w:r>
    </w:p>
    <w:p w:rsidR="0023598B" w:rsidRPr="00356F35" w:rsidRDefault="0023598B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опалюваного приміщення, оснащеного вузлами розподільного обліку теплової енергії або вузлами розподільного обліку витрати теплоносія (у разі обліку теплової енергії у гарячій воді):</w:t>
      </w:r>
    </w:p>
    <w:p w:rsidR="00C63043" w:rsidRPr="00356F35" w:rsidRDefault="00590568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16"/>
          <w:sz w:val="24"/>
          <w:szCs w:val="24"/>
          <w:lang w:val="uk-UA"/>
        </w:rPr>
        <w:object w:dxaOrig="3000" w:dyaOrig="440" w14:anchorId="6D1013A3">
          <v:shape id="_x0000_i1089" type="#_x0000_t75" style="width:196.6pt;height:27.55pt" o:ole="" filled="t">
            <v:fill color2="black"/>
            <v:imagedata r:id="rId126" o:title="" croptop="-167f" cropbottom="-167f" cropleft="-23f" cropright="-23f"/>
          </v:shape>
          <o:OLEObject Type="Embed" ProgID="Equation.DSMT4" ShapeID="_x0000_i1089" DrawAspect="Content" ObjectID="_1584344980" r:id="rId127"/>
        </w:object>
      </w:r>
      <w:r w:rsidR="0023598B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якщо</w:t>
      </w:r>
      <w:r w:rsidR="00C979A1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979A1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700" w:dyaOrig="400" w14:anchorId="5E7490C9">
          <v:shape id="_x0000_i1090" type="#_x0000_t75" style="width:97.65pt;height:22.55pt" o:ole="" filled="t">
            <v:fill color2="black"/>
            <v:imagedata r:id="rId128" o:title="" croptop="-167f" cropbottom="-167f" cropleft="-23f" cropright="-23f"/>
          </v:shape>
          <o:OLEObject Type="Embed" ProgID="Equation.DSMT4" ShapeID="_x0000_i1090" DrawAspect="Content" ObjectID="_1584344981" r:id="rId129"/>
        </w:object>
      </w:r>
      <w:r w:rsidR="00C63043" w:rsidRPr="00356F3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(2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692878" w:rsidRPr="00356F35" w:rsidRDefault="00C63043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69287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мінімальна частка середнього питомого споживання теплової енергії</w:t>
      </w:r>
      <w:r w:rsidR="005C39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5C39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;</m:t>
        </m:r>
      </m:oMath>
    </w:p>
    <w:p w:rsidR="00692878" w:rsidRPr="00356F35" w:rsidRDefault="003B1CB0" w:rsidP="009756FB">
      <w:pPr>
        <w:tabs>
          <w:tab w:val="left" w:pos="142"/>
        </w:tabs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</m:oMath>
      <w:r w:rsidR="0069287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обсяг спожитої теплової енергії на опалення j-го опалюваного приміщення, визначений за показаннями вузла розподільного обліку теплової енергії, Гкал;</w:t>
      </w:r>
    </w:p>
    <w:p w:rsidR="009756FB" w:rsidRPr="00356F35" w:rsidRDefault="003B1CB0" w:rsidP="009756F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j</m:t>
            </m:r>
          </m:sub>
        </m:sSub>
      </m:oMath>
      <w:r w:rsidR="009756FB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9756F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9756FB" w:rsidRPr="00356F35">
        <w:rPr>
          <w:rFonts w:ascii="Times New Roman" w:hAnsi="Times New Roman" w:cs="Times New Roman"/>
          <w:sz w:val="28"/>
          <w:szCs w:val="28"/>
        </w:rPr>
        <w:t>j</w:t>
      </w:r>
      <w:r w:rsidR="009756F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-того опалюваного приміщення, оснащеного </w:t>
      </w:r>
      <w:r w:rsidR="009756F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 розподільного обліку теплової енергії</w:t>
      </w:r>
      <w:r w:rsidR="009756FB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9756FB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9756FB" w:rsidRPr="00356F3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9756FB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3598B" w:rsidRPr="00356F35" w:rsidRDefault="0023598B" w:rsidP="006F09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опалюваного приміщення, оснащеного приладами-розподілювачами теплової енергії :</w:t>
      </w:r>
    </w:p>
    <w:p w:rsidR="0023598B" w:rsidRPr="00356F35" w:rsidRDefault="00590568" w:rsidP="006F099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3140" w:dyaOrig="400" w14:anchorId="76DFEE09">
          <v:shape id="_x0000_i1091" type="#_x0000_t75" style="width:183.45pt;height:23.15pt" o:ole="">
            <v:imagedata r:id="rId130" o:title=""/>
          </v:shape>
          <o:OLEObject Type="Embed" ProgID="Equation.DSMT4" ShapeID="_x0000_i1091" DrawAspect="Content" ObjectID="_1584344982" r:id="rId131"/>
        </w:objec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якщо</w:t>
      </w:r>
      <w:r w:rsidR="00C979A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979A1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820" w:dyaOrig="400" w14:anchorId="27C76C1B">
          <v:shape id="_x0000_i1092" type="#_x0000_t75" style="width:115.2pt;height:25.65pt" o:ole="" filled="t">
            <v:fill color2="black"/>
            <v:imagedata r:id="rId132" o:title="" croptop="-167f" cropbottom="-167f" cropleft="-23f" cropright="-23f"/>
          </v:shape>
          <o:OLEObject Type="Embed" ProgID="Equation.DSMT4" ShapeID="_x0000_i1092" DrawAspect="Content" ObjectID="_1584344983" r:id="rId133"/>
        </w:object>
      </w:r>
      <w:r w:rsidR="006F099C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(2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6F099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9F3F01" w:rsidRPr="00356F35" w:rsidRDefault="009F3F01" w:rsidP="009F3F0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6F099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е: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мінімальна частка середнього питомого споживання теплової енергії на опалення опалюваних приміщень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;</m:t>
        </m:r>
      </m:oMath>
    </w:p>
    <w:p w:rsidR="0058060D" w:rsidRPr="00356F35" w:rsidRDefault="003B1CB0" w:rsidP="0058060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пр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пр-роз</m:t>
            </m:r>
          </m:sup>
        </m:sSubSup>
      </m:oMath>
      <w:r w:rsidR="0058060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обсяг спожитої теплової енергії у </w:t>
      </w:r>
      <w:r w:rsidR="0058060D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g</w:t>
      </w:r>
      <w:r w:rsidR="0058060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опалюваному приміщенні оснащеному приладами-розподілювачами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58060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58060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58060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576526" w:rsidRPr="00356F35" w:rsidRDefault="003B1CB0" w:rsidP="0057652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g</m:t>
            </m:r>
          </m:sub>
        </m:sSub>
      </m:oMath>
      <w:r w:rsidR="00576526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576526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576526" w:rsidRPr="00356F35">
        <w:rPr>
          <w:rFonts w:ascii="Times New Roman" w:hAnsi="Times New Roman" w:cs="Times New Roman"/>
          <w:sz w:val="28"/>
          <w:szCs w:val="28"/>
        </w:rPr>
        <w:t>g</w:t>
      </w:r>
      <w:r w:rsidR="00576526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-того опалюваного приміщення, оснащеного </w:t>
      </w:r>
      <w:r w:rsidR="005765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приладами-розподілювачами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576526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576526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576526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23598B" w:rsidRPr="00356F35" w:rsidRDefault="005C39FD" w:rsidP="003F7A31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Вимога донарахування </w:t>
      </w:r>
      <w:r w:rsidR="00F322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 теплової енергії для опалюваного приміщення, оснащеного вузлом розподільного обліку або приладами-розподілювачами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теплової енергії</w:t>
      </w:r>
      <w:r w:rsidR="00F322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F322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eastAsia="Times New Roman" w:cs="Times New Roman"/>
                <w:sz w:val="28"/>
                <w:szCs w:val="28"/>
                <w:lang w:eastAsia="zh-CN"/>
              </w:rPr>
              <m:t>g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дон</m:t>
            </m:r>
          </m:sup>
        </m:sSubSup>
      </m:oMath>
      <w:r w:rsidR="00F322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відповідно, </w: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 застосову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наявності претензії щодо кількості та/або якості наданої послуги. Донарахований обсяг </w:t>
      </w:r>
      <w:r w:rsidR="00F322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такому приміщенню приймають рівним нулю з початку розрахункового періоду, в як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ому була отримана така претензі</w:t>
      </w:r>
      <w:r w:rsidR="00F322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щодо кількості та/або якості наданої послуги</w:t>
      </w:r>
      <w:r w:rsidR="00F322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3598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кінця розрахункового періоду, в якому підтверджено забезпечення нормативної температури повітря в цьому приміщенні за рахунок усунення недоліків роботи внутрішньобудинкової системи опалення або недоліків огороджувальних конструкцій.</w:t>
      </w:r>
    </w:p>
    <w:p w:rsidR="00C979A1" w:rsidRPr="00356F35" w:rsidRDefault="00C979A1" w:rsidP="00C979A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5C28D2" w:rsidRPr="00356F35" w:rsidRDefault="0089045E" w:rsidP="005C39F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 xml:space="preserve">3. </w:t>
      </w:r>
      <w:r w:rsidR="005C28D2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Донарахування обсягу </w:t>
      </w:r>
      <w:r w:rsidR="005C28D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</w:t>
      </w:r>
      <w:r w:rsidR="005C28D2" w:rsidRPr="00356F35">
        <w:rPr>
          <w:rFonts w:ascii="Times New Roman" w:hAnsi="Times New Roman" w:cs="Times New Roman"/>
          <w:sz w:val="28"/>
          <w:szCs w:val="28"/>
          <w:lang w:val="uk-UA"/>
        </w:rPr>
        <w:t>приміщенню з комбінованою системою опалення</w:t>
      </w:r>
      <w:r w:rsidR="000A04FC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A04F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яке оснащене вузлом розподільного обліку теплової енергії або вузлом розподільного обліку витрати теплоносія (у разі обліку теплової енергії у гарячій воді), здійснюється з урахуванням особливостей </w:t>
      </w:r>
      <w:r w:rsidR="008540A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влаштування </w:t>
      </w:r>
      <w:r w:rsidR="000A04F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такої системи опалення</w:t>
      </w:r>
      <w:r w:rsidR="008540A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0A04F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можливе за умови виконання наступних умов:</w:t>
      </w:r>
    </w:p>
    <w:p w:rsidR="0089045E" w:rsidRPr="00356F35" w:rsidRDefault="0089045E" w:rsidP="00FE263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додатковим до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опалення є місцеві рекуператори повітря, або місцеві теплові насоси, у тому числі кондиціонери 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режимі підігріву приміщень, або місцеві стаціонарні системи електроопалення за умови їх переважного використання у години мінімального навантаження енергосистеми, або комбінація зазначеного обладнання/систем;</w:t>
      </w:r>
    </w:p>
    <w:p w:rsidR="0089045E" w:rsidRPr="00356F35" w:rsidRDefault="0089045E" w:rsidP="00FE263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додаткове місцеве обладнання/система уведені в експлуатацію на законних підставах;</w:t>
      </w:r>
    </w:p>
    <w:p w:rsidR="0089045E" w:rsidRPr="00356F35" w:rsidRDefault="0089045E" w:rsidP="00FE263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енергоаудитом або обстеженням інженерних систем приміщення визначений за кожний розрахунковий період опалювального періоду базовий обсяг споживання електроенергії таким приміщенням без застосування додаткового місцевого обладнання/системи, а також обсяг споживання електроенергії кожним таким обладнанням/системи, їх коефіцієнт трансформації електроенергії у теплову енергію й замінюваний ним/нею обсяг теплової енергії за різних температур опалювального періоду з кроком 1ºС; </w:t>
      </w:r>
    </w:p>
    <w:p w:rsidR="0089045E" w:rsidRPr="00356F35" w:rsidRDefault="0089045E" w:rsidP="0056204F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надання споживачем у такому приміщенні 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виконавцю комунальної послуги або </w:t>
      </w:r>
      <w:r w:rsidR="001A77E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виконавцю розподілу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підтвердження роботи додаткового обладнання/систем кожного розрахункового періоду у вигляді інформації щодо збільшених обсягів спожитої електроенергії, порівняно з базовим її споживанням.</w:t>
      </w:r>
    </w:p>
    <w:p w:rsidR="0089045E" w:rsidRPr="00356F35" w:rsidRDefault="0089045E" w:rsidP="005620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виконанні зазначених вимог, здійснюють перевірку дотримання вимоги щодо мінімального споживання теплової енергії в приміщенні. </w:t>
      </w:r>
      <w:r w:rsidR="00B60F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недотримання цієї вимоги, такому приміщенню донараховується обсяг теплової енергії за формулами:</w:t>
      </w:r>
    </w:p>
    <w:p w:rsidR="0089045E" w:rsidRPr="00356F35" w:rsidRDefault="0089045E" w:rsidP="005620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опалюваного приміщення, оснащеного вузл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теплової енергії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або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розподільного обліку витрати теплоносія (у разі обліку теплової енергії у гарячій воді)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FE68E3" w:rsidRPr="00356F35" w:rsidRDefault="00FE68E3" w:rsidP="005620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BF2DCD" w:rsidRPr="00356F35" w:rsidRDefault="00BA0E50" w:rsidP="00B60F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3780" w:dyaOrig="400" w14:anchorId="25C9A047">
          <v:shape id="_x0000_i1093" type="#_x0000_t75" style="width:206pt;height:22.55pt" o:ole="">
            <v:imagedata r:id="rId134" o:title=""/>
          </v:shape>
          <o:OLEObject Type="Embed" ProgID="Equation.DSMT4" ShapeID="_x0000_i1093" DrawAspect="Content" ObjectID="_1584344984" r:id="rId135"/>
        </w:object>
      </w:r>
      <w:r w:rsidR="00BF2DCD" w:rsidRPr="00356F3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  <w:proofErr w:type="spellStart"/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якщо</w:t>
      </w:r>
      <w:r w:rsidR="002818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818C2" w:rsidRPr="00356F35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2500" w:dyaOrig="400" w14:anchorId="4C7127FE">
          <v:shape id="_x0000_i1094" type="#_x0000_t75" style="width:139.6pt;height:22.55pt" o:ole="">
            <v:imagedata r:id="rId136" o:title=""/>
          </v:shape>
          <o:OLEObject Type="Embed" ProgID="Equation.DSMT4" ShapeID="_x0000_i1094" DrawAspect="Content" ObjectID="_1584344985" r:id="rId137"/>
        </w:object>
      </w:r>
      <w:r w:rsidR="002818C2" w:rsidRPr="00356F3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(2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FE68E3" w:rsidRPr="00356F35" w:rsidRDefault="00FE68E3" w:rsidP="00B60F4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4A32AD" w:rsidRPr="00356F35" w:rsidRDefault="002818C2" w:rsidP="004A32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д</w:t>
      </w:r>
      <w:r w:rsidR="00BF2DCD" w:rsidRPr="00356F3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е</w: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:</w:t>
      </w:r>
      <w:r w:rsidR="0056204F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min</m:t>
            </m:r>
          </m:sub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оп</m:t>
            </m:r>
          </m:sup>
        </m:sSubSup>
      </m:oMath>
      <w:r w:rsidR="004A32A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мінімальна частка середнього питомого споживання теплової енергії</w:t>
      </w:r>
      <w:r w:rsidR="005C39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5C39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;</m:t>
        </m:r>
      </m:oMath>
    </w:p>
    <w:p w:rsidR="004A32AD" w:rsidRPr="00356F35" w:rsidRDefault="003B1CB0" w:rsidP="004A32AD">
      <w:pPr>
        <w:tabs>
          <w:tab w:val="left" w:pos="142"/>
        </w:tabs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т.ліч</m:t>
            </m:r>
          </m:sup>
        </m:sSubSup>
      </m:oMath>
      <w:r w:rsidR="004A32A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обсяг спожитої теплової енергії на опалення j-го опалюваного приміщення, визначений за показаннями вузла розподільного обліку теплової енергії, Гкал;</w:t>
      </w:r>
    </w:p>
    <w:p w:rsidR="004A32AD" w:rsidRPr="00356F35" w:rsidRDefault="003B1CB0" w:rsidP="004A32AD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S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  <w:lang w:val="uk-UA"/>
              </w:rPr>
              <m:t>пр.</m:t>
            </m:r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j</m:t>
            </m:r>
          </m:sub>
        </m:sSub>
      </m:oMath>
      <w:r w:rsidR="004A32AD"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4A32A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площа </w:t>
      </w:r>
      <w:r w:rsidR="004A32AD" w:rsidRPr="00356F35">
        <w:rPr>
          <w:rFonts w:ascii="Times New Roman" w:hAnsi="Times New Roman" w:cs="Times New Roman"/>
          <w:sz w:val="28"/>
          <w:szCs w:val="28"/>
        </w:rPr>
        <w:t>j</w:t>
      </w:r>
      <w:r w:rsidR="004A32A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-того опалюваного приміщення, оснащеного </w:t>
      </w:r>
      <w:r w:rsidR="004A32A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 розподільного обліку теплової енергії</w:t>
      </w:r>
      <w:r w:rsidR="004A32AD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4A32AD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="004A32AD" w:rsidRPr="00356F35">
        <w:rPr>
          <w:rFonts w:ascii="Times New Roman" w:hAnsi="Times New Roman" w:cs="Times New Roman"/>
          <w:sz w:val="28"/>
          <w:szCs w:val="28"/>
          <w:lang w:val="ru-RU"/>
        </w:rPr>
        <w:t>;</w:t>
      </w:r>
      <w:r w:rsidR="004A32A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2DCD" w:rsidRPr="00356F35" w:rsidRDefault="003B1CB0" w:rsidP="005620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дов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 </m:t>
        </m:r>
      </m:oMath>
      <w:r w:rsidR="004A32AD" w:rsidRPr="00356F35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4A32AD" w:rsidRPr="00356F35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 у 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j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отриманий від додаткового обладнання/систем з наданням споживачем доказів використання (рахунок за споживання електроенергії)</w:t>
      </w:r>
      <w:r w:rsidR="003E211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Гкал, який визначається за формулою:</w:t>
      </w:r>
    </w:p>
    <w:p w:rsidR="000E72E4" w:rsidRPr="00356F35" w:rsidRDefault="000E72E4" w:rsidP="00BF2DCD">
      <w:pPr>
        <w:suppressAutoHyphens/>
        <w:spacing w:after="0" w:line="360" w:lineRule="auto"/>
        <w:jc w:val="center"/>
        <w:rPr>
          <w:rFonts w:ascii="Times New Roman" w:hAnsi="Times New Roman" w:cs="Times New Roman"/>
          <w:noProof/>
          <w:sz w:val="12"/>
          <w:szCs w:val="12"/>
          <w:lang w:val="uk-UA"/>
        </w:rPr>
      </w:pPr>
    </w:p>
    <w:p w:rsidR="00BF2DCD" w:rsidRPr="00356F35" w:rsidRDefault="00590568" w:rsidP="00BF2D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2620" w:dyaOrig="400" w14:anchorId="15640896">
          <v:shape id="_x0000_i1095" type="#_x0000_t75" style="width:163.4pt;height:26.3pt" o:ole="">
            <v:imagedata r:id="rId138" o:title=""/>
          </v:shape>
          <o:OLEObject Type="Embed" ProgID="Equation.DSMT4" ShapeID="_x0000_i1095" DrawAspect="Content" ObjectID="_1584344986" r:id="rId139"/>
        </w:object>
      </w:r>
      <w:r w:rsidR="00BF2DCD" w:rsidRPr="00356F3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proofErr w:type="spellStart"/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(2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),</w:t>
      </w:r>
    </w:p>
    <w:p w:rsidR="000E72E4" w:rsidRPr="00356F35" w:rsidRDefault="000E72E4" w:rsidP="00BF2DC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BF2DCD" w:rsidRPr="00356F35" w:rsidRDefault="002818C2" w:rsidP="0056204F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BF2DC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W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факт</m:t>
            </m:r>
          </m:sup>
        </m:sSubSup>
      </m:oMath>
      <w:r w:rsidR="00777223" w:rsidRPr="00356F35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="00777223" w:rsidRPr="00356F35">
        <w:rPr>
          <w:rFonts w:ascii="Times New Roman" w:hAnsi="Times New Roman" w:cs="Times New Roman"/>
          <w:noProof/>
          <w:sz w:val="28"/>
          <w:szCs w:val="28"/>
          <w:lang w:val="uk-UA"/>
        </w:rPr>
        <w:t>- 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>фактичний обсяг споживання електроенергії у</w:t>
      </w:r>
      <w:r w:rsidR="00BF2DCD" w:rsidRPr="00356F35">
        <w:rPr>
          <w:sz w:val="28"/>
          <w:szCs w:val="28"/>
          <w:lang w:val="uk-UA"/>
        </w:rPr>
        <w:t xml:space="preserve"> </w:t>
      </w:r>
      <w:r w:rsidR="00BF2DCD" w:rsidRPr="00356F35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-му приміщенні, оснащеному вузлами розподільного обліку теплової енергії, отриманий </w:t>
      </w:r>
      <w:r w:rsidR="00FE68E3" w:rsidRPr="00356F35">
        <w:rPr>
          <w:rFonts w:ascii="Times New Roman" w:hAnsi="Times New Roman" w:cs="Times New Roman"/>
          <w:sz w:val="28"/>
          <w:szCs w:val="28"/>
          <w:lang w:val="uk-UA"/>
        </w:rPr>
        <w:br/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>від додаткового обладнання/систем</w:t>
      </w:r>
      <w:r w:rsidR="005C39FD" w:rsidRPr="00356F35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3695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та підтверджений споживачем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>, кВт-год;</w:t>
      </w:r>
    </w:p>
    <w:p w:rsidR="00BF2DCD" w:rsidRPr="00356F35" w:rsidRDefault="003B1CB0" w:rsidP="00777223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W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баз</m:t>
            </m:r>
          </m:sup>
        </m:sSubSup>
      </m:oMath>
      <w:r w:rsidR="00BF2DCD" w:rsidRPr="00356F35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- </w:t>
      </w:r>
      <w:r w:rsidR="00F36957" w:rsidRPr="00356F35">
        <w:rPr>
          <w:rFonts w:ascii="Times New Roman" w:hAnsi="Times New Roman" w:cs="Times New Roman"/>
          <w:sz w:val="28"/>
          <w:szCs w:val="28"/>
          <w:lang w:val="uk-UA"/>
        </w:rPr>
        <w:t>базовий обсяг споживання електроенергії для розрахункового періоду опалювального періоду,</w:t>
      </w:r>
      <w:r w:rsidR="00F36957" w:rsidRPr="00356F35">
        <w:rPr>
          <w:lang w:val="uk-UA"/>
        </w:rPr>
        <w:t xml:space="preserve"> </w:t>
      </w:r>
      <w:r w:rsidR="00BF195A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спожитий </w:t>
      </w:r>
      <w:r w:rsidR="00F36957" w:rsidRPr="00356F35">
        <w:rPr>
          <w:rFonts w:ascii="Times New Roman" w:hAnsi="Times New Roman" w:cs="Times New Roman"/>
          <w:sz w:val="28"/>
          <w:szCs w:val="28"/>
          <w:lang w:val="uk-UA"/>
        </w:rPr>
        <w:t>додатков</w:t>
      </w:r>
      <w:r w:rsidR="00BF195A" w:rsidRPr="00356F35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F3695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</w:t>
      </w:r>
      <w:r w:rsidR="00BF195A" w:rsidRPr="00356F35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F36957" w:rsidRPr="00356F35">
        <w:rPr>
          <w:rFonts w:ascii="Times New Roman" w:hAnsi="Times New Roman" w:cs="Times New Roman"/>
          <w:sz w:val="28"/>
          <w:szCs w:val="28"/>
          <w:lang w:val="uk-UA"/>
        </w:rPr>
        <w:t>/систем</w:t>
      </w:r>
      <w:r w:rsidR="00BF195A" w:rsidRPr="00356F35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F3695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визначений </w:t>
      </w:r>
      <w:r w:rsidR="00F36957" w:rsidRPr="00356F35">
        <w:rPr>
          <w:rFonts w:ascii="Times New Roman" w:hAnsi="Times New Roman" w:cs="Times New Roman"/>
          <w:sz w:val="28"/>
          <w:szCs w:val="28"/>
          <w:lang w:val="uk-UA"/>
        </w:rPr>
        <w:t>за результатами енергоаудиту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або обстеження інженерних систем</w:t>
      </w:r>
      <w:r w:rsidR="00BF2DCD" w:rsidRPr="00356F35">
        <w:rPr>
          <w:sz w:val="28"/>
          <w:szCs w:val="28"/>
          <w:lang w:val="uk-UA"/>
        </w:rPr>
        <w:t xml:space="preserve"> 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BF2DCD" w:rsidRPr="00356F35">
        <w:rPr>
          <w:sz w:val="28"/>
          <w:szCs w:val="28"/>
          <w:lang w:val="uk-UA"/>
        </w:rPr>
        <w:t xml:space="preserve"> </w:t>
      </w:r>
      <w:r w:rsidR="00BF2DCD" w:rsidRPr="00356F35">
        <w:rPr>
          <w:rFonts w:ascii="Times New Roman" w:hAnsi="Times New Roman" w:cs="Times New Roman"/>
          <w:i/>
          <w:sz w:val="28"/>
          <w:szCs w:val="28"/>
          <w:lang w:val="uk-UA"/>
        </w:rPr>
        <w:t>j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>-му приміщенні, оснащеному вузлами розподільного обліку теплової енергії, кВт-год;</w:t>
      </w:r>
    </w:p>
    <w:p w:rsidR="00BF2DCD" w:rsidRPr="00356F35" w:rsidRDefault="003B1CB0" w:rsidP="002818C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K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тр.j</m:t>
            </m:r>
          </m:sub>
        </m:sSub>
      </m:oMath>
      <w:r w:rsidR="002B59B4" w:rsidRPr="00356F35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> </w:t>
      </w:r>
      <w:r w:rsidR="002B59B4" w:rsidRPr="00356F35">
        <w:rPr>
          <w:rFonts w:ascii="Times New Roman" w:hAnsi="Times New Roman" w:cs="Times New Roman"/>
          <w:noProof/>
          <w:sz w:val="28"/>
          <w:szCs w:val="28"/>
          <w:lang w:val="uk-UA"/>
        </w:rPr>
        <w:t>- 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>коефіцієнт трансформації електроенергії у теплову енергію додатковим обладнанням/системою опалення для розрахункового періоду опалювального періоду,</w:t>
      </w:r>
      <w:r w:rsidR="002B59B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визначений за результатами </w:t>
      </w:r>
      <w:proofErr w:type="spellStart"/>
      <w:r w:rsidR="002B59B4" w:rsidRPr="00356F35">
        <w:rPr>
          <w:rFonts w:ascii="Times New Roman" w:hAnsi="Times New Roman" w:cs="Times New Roman"/>
          <w:sz w:val="28"/>
          <w:szCs w:val="28"/>
          <w:lang w:val="uk-UA"/>
        </w:rPr>
        <w:t>енергоаудиту</w:t>
      </w:r>
      <w:proofErr w:type="spellEnd"/>
      <w:r w:rsidR="002B59B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або обстеження інженерних систем приміщення,</w:t>
      </w:r>
      <w:r w:rsidR="00BF2DCD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Гкал/кВт-год.</w:t>
      </w:r>
    </w:p>
    <w:p w:rsidR="002818C2" w:rsidRPr="00356F35" w:rsidRDefault="002818C2" w:rsidP="002818C2">
      <w:pPr>
        <w:suppressAutoHyphens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97B9C" w:rsidRPr="00356F35" w:rsidRDefault="00480945" w:rsidP="002818C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56F35">
        <w:rPr>
          <w:rFonts w:ascii="Times New Roman" w:hAnsi="Times New Roman" w:cs="Times New Roman"/>
          <w:b/>
          <w:sz w:val="28"/>
          <w:szCs w:val="28"/>
        </w:rPr>
        <w:t>V</w:t>
      </w:r>
      <w:r w:rsidR="00BF195A" w:rsidRPr="00356F3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356F35">
        <w:rPr>
          <w:rFonts w:ascii="Times New Roman" w:hAnsi="Times New Roman" w:cs="Times New Roman"/>
          <w:b/>
          <w:sz w:val="28"/>
          <w:szCs w:val="28"/>
        </w:rPr>
        <w:t>I</w:t>
      </w: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proofErr w:type="gramEnd"/>
      <w:r w:rsidR="002B4DC7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Поправкові коефіцієнти </w:t>
      </w:r>
      <w:bookmarkStart w:id="35" w:name="_Hlk508833909"/>
      <w:r w:rsidR="002B4DC7" w:rsidRPr="00356F35">
        <w:rPr>
          <w:rFonts w:ascii="Times New Roman" w:hAnsi="Times New Roman" w:cs="Times New Roman"/>
          <w:b/>
          <w:sz w:val="28"/>
          <w:szCs w:val="28"/>
          <w:lang w:val="uk-UA"/>
        </w:rPr>
        <w:t>для розподілу обсягу спожитої</w:t>
      </w:r>
    </w:p>
    <w:p w:rsidR="002B4DC7" w:rsidRPr="00356F35" w:rsidRDefault="002B4DC7" w:rsidP="002818C2">
      <w:pPr>
        <w:suppressAutoHyphens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теплової енергії між окремими споживачами</w:t>
      </w:r>
      <w:bookmarkEnd w:id="35"/>
    </w:p>
    <w:p w:rsidR="00B97B9C" w:rsidRPr="00356F35" w:rsidRDefault="00B97B9C" w:rsidP="002818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2B4DC7" w:rsidRPr="00356F35" w:rsidRDefault="002B4DC7" w:rsidP="00B97B9C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B97B9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 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Поправкові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коефіцієнти встановлюються для розподілу обсягу спожитої теплової енергії </w:t>
      </w:r>
      <w:r w:rsidR="00962A9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опалення між окремими споживачами у наріжних квартирах (приміщеннях), квартирах (приміщеннях), розташованих на перших і останніх поверхах будівель, </w:t>
      </w:r>
      <w:r w:rsidR="00962A9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 налічу</w:t>
      </w:r>
      <w:r w:rsidR="00BB55D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ю</w:t>
      </w:r>
      <w:r w:rsidR="00962A9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два або більше споживачів,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що здійснюється за показаннями вузлів розподільного обліку, приладів-розподілювачів теплової енергії та пропорційно до опалюваної площі (об’єму).</w:t>
      </w:r>
    </w:p>
    <w:p w:rsidR="000E72E4" w:rsidRPr="00356F35" w:rsidRDefault="000E72E4" w:rsidP="00BB55D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B4DC7" w:rsidRPr="00356F35" w:rsidRDefault="00962A9B" w:rsidP="00BB55D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BB55D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 </w:t>
      </w:r>
      <w:proofErr w:type="spellStart"/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Поправкові</w:t>
      </w:r>
      <w:proofErr w:type="spellEnd"/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коефіцієнти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розраховуються 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основі проектних величин тепловтрат приміщень для кожної окремої будівлі (для типових будівель - на основі проектних даних для даної серії). У разі відсутності проектних даних по тепловтратах </w:t>
      </w:r>
      <w:r w:rsidR="001F15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окремої 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 або аналогічних будівель </w:t>
      </w:r>
      <w:r w:rsidR="001F15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використовуються 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спрощен</w:t>
      </w:r>
      <w:r w:rsidR="001F15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1D677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поправкові</w:t>
      </w:r>
      <w:proofErr w:type="spellEnd"/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коефіцієнт</w:t>
      </w:r>
      <w:r w:rsidR="001F15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що застосовуються до кожної квартири (приміщення), відповідно до наведен</w:t>
      </w:r>
      <w:r w:rsidR="001F15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ої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таблиці</w:t>
      </w:r>
      <w:r w:rsidR="001F156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2B4DC7" w:rsidRPr="00356F35" w:rsidRDefault="001D6773" w:rsidP="001D6773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Таблиця 1. </w:t>
      </w:r>
      <w:proofErr w:type="spellStart"/>
      <w:r w:rsidR="00BF195A" w:rsidRPr="00356F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356F35">
        <w:rPr>
          <w:rFonts w:ascii="Times New Roman" w:eastAsia="Times New Roman" w:hAnsi="Times New Roman" w:cs="Arial"/>
          <w:sz w:val="28"/>
          <w:szCs w:val="28"/>
          <w:lang w:val="uk-UA" w:eastAsia="uk-UA"/>
        </w:rPr>
        <w:t>оправкові</w:t>
      </w:r>
      <w:proofErr w:type="spellEnd"/>
      <w:r w:rsidRPr="00356F35">
        <w:rPr>
          <w:rFonts w:ascii="Times New Roman" w:eastAsia="Times New Roman" w:hAnsi="Times New Roman" w:cs="Arial"/>
          <w:sz w:val="28"/>
          <w:szCs w:val="28"/>
          <w:lang w:val="uk-UA" w:eastAsia="uk-UA"/>
        </w:rPr>
        <w:t xml:space="preserve"> коефіцієнти</w:t>
      </w:r>
      <w:r w:rsidRPr="00356F35">
        <w:rPr>
          <w:rFonts w:ascii="Times New Roman" w:eastAsia="Times New Roman" w:hAnsi="Times New Roman" w:cs="Arial"/>
          <w:sz w:val="26"/>
          <w:szCs w:val="26"/>
          <w:lang w:val="uk-UA" w:eastAsia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розподілу обсягу спожитої теплової енергії на опалення між окремими споживачами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7"/>
        <w:gridCol w:w="2126"/>
        <w:gridCol w:w="2149"/>
      </w:tblGrid>
      <w:tr w:rsidR="002B4DC7" w:rsidRPr="00356F35" w:rsidTr="00686115">
        <w:trPr>
          <w:trHeight w:val="345"/>
        </w:trPr>
        <w:tc>
          <w:tcPr>
            <w:tcW w:w="5387" w:type="dxa"/>
            <w:vMerge w:val="restart"/>
          </w:tcPr>
          <w:p w:rsidR="001F1567" w:rsidRPr="00356F35" w:rsidRDefault="001F156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Поверх</w:t>
            </w:r>
          </w:p>
        </w:tc>
        <w:tc>
          <w:tcPr>
            <w:tcW w:w="4275" w:type="dxa"/>
            <w:gridSpan w:val="2"/>
          </w:tcPr>
          <w:p w:rsidR="002B4DC7" w:rsidRPr="00356F35" w:rsidRDefault="008E2605" w:rsidP="008E260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372E3E"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оправковий</w:t>
            </w:r>
            <w:proofErr w:type="spellEnd"/>
            <w:r w:rsidR="002B4DC7"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коефіцієнт</w:t>
            </w:r>
          </w:p>
        </w:tc>
      </w:tr>
      <w:tr w:rsidR="002B4DC7" w:rsidRPr="00356F35" w:rsidTr="00686115">
        <w:trPr>
          <w:trHeight w:val="360"/>
        </w:trPr>
        <w:tc>
          <w:tcPr>
            <w:tcW w:w="5387" w:type="dxa"/>
            <w:vMerge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Кутової квартири (приміщення)</w:t>
            </w:r>
          </w:p>
        </w:tc>
        <w:tc>
          <w:tcPr>
            <w:tcW w:w="2149" w:type="dxa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Рядової квартири (приміщення)</w:t>
            </w:r>
          </w:p>
        </w:tc>
      </w:tr>
      <w:tr w:rsidR="002B4DC7" w:rsidRPr="00356F35" w:rsidTr="00686115">
        <w:trPr>
          <w:trHeight w:val="360"/>
        </w:trPr>
        <w:tc>
          <w:tcPr>
            <w:tcW w:w="5387" w:type="dxa"/>
            <w:vAlign w:val="center"/>
          </w:tcPr>
          <w:p w:rsidR="002B4DC7" w:rsidRPr="00356F35" w:rsidRDefault="002B4DC7" w:rsidP="006861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над неопалюваними приміщеннями</w:t>
            </w:r>
          </w:p>
        </w:tc>
        <w:tc>
          <w:tcPr>
            <w:tcW w:w="2126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149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2B4DC7" w:rsidRPr="00356F35" w:rsidTr="00686115">
        <w:trPr>
          <w:trHeight w:val="360"/>
        </w:trPr>
        <w:tc>
          <w:tcPr>
            <w:tcW w:w="5387" w:type="dxa"/>
            <w:vAlign w:val="center"/>
          </w:tcPr>
          <w:p w:rsidR="002B4DC7" w:rsidRPr="00356F35" w:rsidRDefault="002B4DC7" w:rsidP="006861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Перший над опалюваними приміщеннями</w:t>
            </w:r>
          </w:p>
        </w:tc>
        <w:tc>
          <w:tcPr>
            <w:tcW w:w="2126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149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B4DC7" w:rsidRPr="00356F35" w:rsidTr="00686115">
        <w:trPr>
          <w:trHeight w:val="510"/>
        </w:trPr>
        <w:tc>
          <w:tcPr>
            <w:tcW w:w="5387" w:type="dxa"/>
            <w:vAlign w:val="center"/>
          </w:tcPr>
          <w:p w:rsidR="002B4DC7" w:rsidRPr="00356F35" w:rsidRDefault="002B4DC7" w:rsidP="006861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2126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149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2B4DC7" w:rsidRPr="00356F35" w:rsidTr="00686115">
        <w:trPr>
          <w:trHeight w:val="510"/>
        </w:trPr>
        <w:tc>
          <w:tcPr>
            <w:tcW w:w="5387" w:type="dxa"/>
            <w:vAlign w:val="center"/>
          </w:tcPr>
          <w:p w:rsidR="002B4DC7" w:rsidRPr="00356F35" w:rsidRDefault="002B4DC7" w:rsidP="006861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Середній над аркою або проїздом</w:t>
            </w:r>
          </w:p>
        </w:tc>
        <w:tc>
          <w:tcPr>
            <w:tcW w:w="2126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  <w:tc>
          <w:tcPr>
            <w:tcW w:w="2149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  <w:tr w:rsidR="002B4DC7" w:rsidRPr="00356F35" w:rsidTr="00686115">
        <w:trPr>
          <w:trHeight w:val="345"/>
        </w:trPr>
        <w:tc>
          <w:tcPr>
            <w:tcW w:w="5387" w:type="dxa"/>
            <w:vAlign w:val="center"/>
          </w:tcPr>
          <w:p w:rsidR="002B4DC7" w:rsidRPr="00356F35" w:rsidRDefault="002B4DC7" w:rsidP="0068611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Останній</w:t>
            </w:r>
          </w:p>
        </w:tc>
        <w:tc>
          <w:tcPr>
            <w:tcW w:w="2126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0,8</w:t>
            </w:r>
          </w:p>
        </w:tc>
        <w:tc>
          <w:tcPr>
            <w:tcW w:w="2149" w:type="dxa"/>
            <w:vAlign w:val="center"/>
          </w:tcPr>
          <w:p w:rsidR="002B4DC7" w:rsidRPr="00356F35" w:rsidRDefault="002B4DC7" w:rsidP="002B4DC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0,9</w:t>
            </w:r>
          </w:p>
        </w:tc>
      </w:tr>
    </w:tbl>
    <w:p w:rsidR="002B4DC7" w:rsidRPr="00356F35" w:rsidRDefault="002B4DC7" w:rsidP="002B4DC7">
      <w:pPr>
        <w:tabs>
          <w:tab w:val="left" w:pos="426"/>
        </w:tabs>
        <w:spacing w:after="113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B4DC7" w:rsidRPr="00356F35" w:rsidRDefault="00962A9B" w:rsidP="00983B4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Рішення співвласників багатоквартирного будинку про застосування поправкових коефіцієнтів приймається відповідно до вимог Закону України «Про особливості здійснення права власності у багатоквартирному будинку». </w:t>
      </w:r>
    </w:p>
    <w:p w:rsidR="000E72E4" w:rsidRPr="00356F35" w:rsidRDefault="000E72E4" w:rsidP="00983B4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2B4DC7" w:rsidRPr="00356F35" w:rsidRDefault="00962A9B" w:rsidP="00983B4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4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Рішення про застосування поправкових коефіцієнтів приймається в міжопалювальний період </w:t>
      </w:r>
      <w:r w:rsidR="00FB3F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 що с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піввласники </w:t>
      </w:r>
      <w:r w:rsidR="00787CC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багатоквартирного будинку </w:t>
      </w:r>
      <w:r w:rsidR="00FB3F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протягом 5 календарних днів з дня прийняття такого рішення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письмово повідомляють 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або </w:t>
      </w:r>
      <w:r w:rsidR="00782D1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 розподілу</w:t>
      </w:r>
      <w:r w:rsidR="00FE68E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041516" w:rsidRPr="00356F35" w:rsidRDefault="00041516" w:rsidP="002B4DC7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2B4DC7" w:rsidRPr="00356F35" w:rsidRDefault="00962A9B" w:rsidP="00983B46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Установлені поправкові коефіцієнти враховуються при здійсненні розподілу теплової енергії виконавцем комунальної послуги або </w:t>
      </w:r>
      <w:r w:rsidR="0004151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виконавцем розподілу 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протягом усіх опалювальних періодів після отримання рішення</w:t>
      </w:r>
      <w:r w:rsidR="0004151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87CC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співвласників багатоквартирного будинку </w:t>
      </w:r>
      <w:r w:rsidR="0004151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 </w:t>
      </w:r>
      <w:r w:rsidR="0044695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їх </w:t>
      </w:r>
      <w:r w:rsidR="0004151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застосування</w:t>
      </w:r>
      <w:r w:rsidR="002B4DC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9E0998" w:rsidRPr="00356F35" w:rsidRDefault="009E0998" w:rsidP="002B4DC7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E0998" w:rsidRPr="00356F35" w:rsidRDefault="00480945" w:rsidP="00480945">
      <w:pPr>
        <w:tabs>
          <w:tab w:val="left" w:pos="426"/>
        </w:tabs>
        <w:spacing w:after="113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gramStart"/>
      <w:r w:rsidRPr="00356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VI</w:t>
      </w:r>
      <w:r w:rsidR="008E2605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I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</w:t>
      </w:r>
      <w:proofErr w:type="gramEnd"/>
      <w:r w:rsidR="009E0998" w:rsidRPr="00356F3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E0F25" w:rsidRPr="00356F35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="009E0998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имоги щодо забезпечення нормативної температури повітря </w:t>
      </w:r>
      <w:r w:rsidR="006930D8" w:rsidRPr="00356F35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="009E0998" w:rsidRPr="00356F35">
        <w:rPr>
          <w:rFonts w:ascii="Times New Roman" w:hAnsi="Times New Roman" w:cs="Times New Roman"/>
          <w:b/>
          <w:sz w:val="28"/>
          <w:szCs w:val="28"/>
          <w:lang w:val="uk-UA"/>
        </w:rPr>
        <w:t>в опалюваному приміщенні</w:t>
      </w:r>
    </w:p>
    <w:p w:rsidR="009C2D7A" w:rsidRPr="00356F35" w:rsidRDefault="009C2D7A" w:rsidP="00480945">
      <w:pPr>
        <w:tabs>
          <w:tab w:val="left" w:pos="426"/>
        </w:tabs>
        <w:spacing w:after="113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E0998" w:rsidRPr="00356F35" w:rsidRDefault="009E0998" w:rsidP="00983B4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983B4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Нормативна температура повітря в опалюваному приміщенні</w: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становить:</w:t>
      </w:r>
    </w:p>
    <w:p w:rsidR="009E0998" w:rsidRPr="00356F35" w:rsidRDefault="009E0998" w:rsidP="0034510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будівлі,</w: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4"/>
          <w:lang w:val="uk-UA" w:eastAsia="zh-CN"/>
        </w:rPr>
        <w:t>уведеній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експлуатацію до 2000 р</w:t>
      </w:r>
      <w:r w:rsidR="00EA620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включно,</w:t>
      </w:r>
      <w:r w:rsidR="00EA620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18 ºС, </w:t>
      </w:r>
      <w:r w:rsidR="00EA620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у наріжних кімнатах </w:t>
      </w:r>
      <w:r w:rsidR="00EA620F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20 ºС;</w:t>
      </w:r>
    </w:p>
    <w:p w:rsidR="009E0998" w:rsidRPr="00356F35" w:rsidRDefault="00EA620F" w:rsidP="0034510C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будівлі, збудованій, капітально відремонтованій, реконструйованій або </w:t>
      </w:r>
      <w:proofErr w:type="spellStart"/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термомодернізованій</w:t>
      </w:r>
      <w:proofErr w:type="spellEnd"/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після 2000 р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оку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Arial Unicode MS" w:hAnsi="Times New Roman" w:cs="Arial Unicode MS"/>
          <w:sz w:val="28"/>
          <w:szCs w:val="28"/>
          <w:lang w:val="uk-UA" w:eastAsia="zh-CN"/>
        </w:rPr>
        <w:t>-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20 ºС.</w:t>
      </w:r>
    </w:p>
    <w:p w:rsidR="00B7003C" w:rsidRPr="00356F35" w:rsidRDefault="00A96E79" w:rsidP="0034510C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 приміщення</w:t>
      </w:r>
      <w:r w:rsidR="00B7003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оснащеного приладами обліку теплової енергії на опалення, у разі наявності претензії щодо кількості та/або якості наданої послуги на якість опалення, </w:t>
      </w:r>
      <w:r w:rsidR="00B7003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розподілений обсяг теплової енергії зменшується з початку розрахункового періоду, в якому була отримана така претензія, до кінця розрахункового періоду, в якому підтверджено забезпечення нормативної температури повітря в цьому приміщенні за рахунок усунення недоліків роботи внутрішньобудинкової системи опалення або недоліків огороджувальних конструкцій.</w:t>
      </w:r>
    </w:p>
    <w:p w:rsidR="00A96E79" w:rsidRPr="00356F35" w:rsidRDefault="00A96E79" w:rsidP="0034510C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E0998" w:rsidRPr="00356F35" w:rsidRDefault="009E0998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E24FF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разі</w:t>
      </w:r>
      <w:r w:rsidR="00E24FF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незабезпечення нормативної температури повітря в приміщенні не оснащеного приладами обліку, за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наявності претензії щодо кількості та/або якості наданої послуги на якість опалення, обсяг зменшення теплової енергії на опалення тако</w:t>
      </w:r>
      <w:r w:rsidR="00E24FF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приміщенню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ск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D0087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формулою: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 xml:space="preserve"> </w:t>
      </w:r>
    </w:p>
    <w:p w:rsidR="009E0998" w:rsidRPr="00356F35" w:rsidRDefault="009E0998" w:rsidP="009E0998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position w:val="-13"/>
          <w:sz w:val="12"/>
          <w:szCs w:val="12"/>
          <w:lang w:val="uk-UA" w:eastAsia="zh-CN"/>
        </w:rPr>
      </w:pPr>
      <w:bookmarkStart w:id="36" w:name="_Hlk507688307"/>
    </w:p>
    <w:p w:rsidR="009E0998" w:rsidRPr="00356F35" w:rsidRDefault="004252C2" w:rsidP="003451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5960" w:dyaOrig="400" w14:anchorId="7EA46C7C">
          <v:shape id="_x0000_i1096" type="#_x0000_t75" style="width:389.45pt;height:26.3pt" o:ole="">
            <v:imagedata r:id="rId140" o:title=""/>
          </v:shape>
          <o:OLEObject Type="Embed" ProgID="Equation.DSMT4" ShapeID="_x0000_i1096" DrawAspect="Content" ObjectID="_1584344987" r:id="rId141"/>
        </w:object>
      </w:r>
      <w:r w:rsidR="009E0998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proofErr w:type="spellStart"/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(2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4252C2" w:rsidRPr="00356F35" w:rsidRDefault="004252C2" w:rsidP="003451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9E0998" w:rsidRPr="00356F35" w:rsidRDefault="009E0998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</m:oMath>
      <w:r w:rsidR="00D0087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спожитої теплової енергії на опалення </w:t>
      </w:r>
      <w:r w:rsidRPr="00356F3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-го опалюваного приміщення, не оснащеного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 </w:t>
      </w:r>
      <w:r w:rsidR="00D0087E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розрахунковому періоді, у якому встановлено відхилення фактичної температури внутрішнього повітря у приміщенні від нормативної, Гкал;</w:t>
      </w:r>
    </w:p>
    <w:p w:rsidR="009E0998" w:rsidRPr="00356F35" w:rsidRDefault="003B1CB0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вн.факт</m:t>
            </m:r>
          </m:sub>
        </m:sSub>
      </m:oMath>
      <w:r w:rsidR="00F45285" w:rsidRPr="00356F35">
        <w:rPr>
          <w:rFonts w:ascii="Times New Roman" w:hAnsi="Times New Roman" w:cs="Times New Roman"/>
          <w:noProof/>
          <w:sz w:val="28"/>
          <w:szCs w:val="28"/>
          <w:lang w:val="uk-UA"/>
        </w:rPr>
        <w:t> </w:t>
      </w:r>
      <w:r w:rsidR="00F45285" w:rsidRPr="00356F35">
        <w:rPr>
          <w:rFonts w:ascii="Times New Roman" w:eastAsia="Arial Unicode MS" w:hAnsi="Times New Roman" w:cs="Times New Roman"/>
          <w:sz w:val="28"/>
          <w:szCs w:val="28"/>
          <w:lang w:val="uk-UA" w:eastAsia="zh-CN"/>
        </w:rPr>
        <w:t>- </w:t>
      </w:r>
      <w:r w:rsidR="009E0998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фактична температура внутрішнього повітря у кімнаті </w:t>
      </w:r>
      <w:proofErr w:type="spellStart"/>
      <w:r w:rsidR="009E0998" w:rsidRPr="00356F35">
        <w:rPr>
          <w:rFonts w:ascii="Times New Roman" w:hAnsi="Times New Roman" w:cs="Times New Roman"/>
          <w:i/>
          <w:sz w:val="28"/>
          <w:szCs w:val="28"/>
        </w:rPr>
        <w:t>i</w:t>
      </w:r>
      <w:proofErr w:type="spellEnd"/>
      <w:r w:rsidR="009E0998" w:rsidRPr="00356F35">
        <w:rPr>
          <w:rFonts w:ascii="Times New Roman" w:hAnsi="Times New Roman" w:cs="Times New Roman"/>
          <w:sz w:val="28"/>
          <w:szCs w:val="28"/>
          <w:lang w:val="uk-UA"/>
        </w:rPr>
        <w:t>-го приміщення, не оснащеного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</w:t>
      </w:r>
      <w:r w:rsidR="001103D5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лової енергії у гарячій воді), 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ºС;</w:t>
      </w:r>
    </w:p>
    <w:p w:rsidR="009E0998" w:rsidRPr="00356F35" w:rsidRDefault="003B1CB0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с.зовн</m:t>
            </m:r>
          </m:sub>
        </m:sSub>
      </m:oMath>
      <w:r w:rsidR="001103D5" w:rsidRPr="00356F35">
        <w:rPr>
          <w:rFonts w:ascii="Times New Roman" w:hAnsi="Times New Roman" w:cs="Times New Roman"/>
          <w:noProof/>
          <w:sz w:val="28"/>
          <w:szCs w:val="28"/>
          <w:lang w:val="uk-UA"/>
        </w:rPr>
        <w:t> - 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середня фактична температура зовнішнього повітря </w:t>
      </w:r>
      <w:r w:rsidR="00E430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розрахунковому періоді, ºС;</w:t>
      </w:r>
    </w:p>
    <w:p w:rsidR="009E0998" w:rsidRPr="00356F35" w:rsidRDefault="003B1CB0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вн.норм</m:t>
            </m:r>
          </m:sub>
        </m:sSub>
      </m:oMath>
      <w:r w:rsidR="001103D5" w:rsidRPr="00356F35">
        <w:rPr>
          <w:rFonts w:ascii="Times New Roman" w:hAnsi="Times New Roman" w:cs="Times New Roman"/>
          <w:noProof/>
          <w:sz w:val="28"/>
          <w:szCs w:val="28"/>
          <w:lang w:val="uk-UA"/>
        </w:rPr>
        <w:t> - 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нормативна внутрішня температура для кімнати/приміщення, приймається згідно з </w:t>
      </w:r>
      <w:r w:rsidR="008511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1 </w:t>
      </w:r>
      <w:r w:rsidR="00A62DF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цього </w:t>
      </w:r>
      <w:r w:rsidR="008511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розділу </w:t>
      </w:r>
      <w:r w:rsidR="0085113F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Методики, </w:t>
      </w:r>
      <w:r w:rsidR="008511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ºС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9E0998" w:rsidRPr="00356F35" w:rsidRDefault="003B1CB0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к</m:t>
            </m:r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.пр.</m:t>
            </m:r>
            <m:r>
              <m:rPr>
                <m:nor/>
              </m:rPr>
              <w:rPr>
                <w:rFonts w:ascii="Cambria Math" w:hAnsi="Times New Roman" w:cs="Times New Roman"/>
                <w:noProof/>
                <w:sz w:val="28"/>
                <w:szCs w:val="28"/>
                <w:lang w:val="uk-UA"/>
              </w:rPr>
              <m:t>і</m:t>
            </m:r>
          </m:sub>
        </m:sSub>
        <m:r>
          <w:rPr>
            <w:rFonts w:ascii="Cambria Math" w:hAnsi="Cambria Math" w:cs="Times New Roman"/>
            <w:noProof/>
            <w:sz w:val="28"/>
            <w:szCs w:val="28"/>
            <w:lang w:val="uk-UA"/>
          </w:rPr>
          <m:t> </m:t>
        </m:r>
      </m:oMath>
      <w:r w:rsidR="00F6653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 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загальна/опалювана площа кімнати в </w:t>
      </w:r>
      <w:proofErr w:type="spellStart"/>
      <w:r w:rsidR="009E0998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proofErr w:type="spellEnd"/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 не оснащеного приладами обліку, у якій встановлено відхилення температури внутрішнього повітря від нормативної, м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9E0998" w:rsidRPr="00356F35" w:rsidRDefault="003B1CB0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8"/>
                <w:szCs w:val="28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noProof/>
                <w:sz w:val="28"/>
                <w:szCs w:val="28"/>
                <w:lang w:val="uk-UA"/>
              </w:rPr>
              <m:t>пр.і</m:t>
            </m:r>
          </m:sub>
        </m:sSub>
        <m:r>
          <m:rPr>
            <m:nor/>
          </m:rPr>
          <w:rPr>
            <w:rFonts w:ascii="Times New Roman" w:hAnsi="Times New Roman" w:cs="Times New Roman"/>
            <w:noProof/>
            <w:sz w:val="28"/>
            <w:szCs w:val="28"/>
            <w:lang w:val="uk-UA"/>
          </w:rPr>
          <m:t> </m:t>
        </m:r>
      </m:oMath>
      <w:r w:rsidR="00020B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 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загальна площа </w:t>
      </w:r>
      <w:proofErr w:type="spellStart"/>
      <w:r w:rsidR="009E0998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proofErr w:type="spellEnd"/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-го приміщення не оснащеного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воді), для якого зменшується обсяг споживання теплової енергії на опалення, м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2</w:t>
      </w:r>
      <w:r w:rsidR="009E099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bookmarkEnd w:id="36"/>
    <w:p w:rsidR="00346036" w:rsidRPr="00356F35" w:rsidRDefault="009E0998" w:rsidP="0034510C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сумарний </w:t>
      </w:r>
      <w:r w:rsidR="00BD6F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зменшення теплової енергії на опалення</w:t>
      </w:r>
      <m:oMath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ск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D6F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розрахований </w:t>
      </w:r>
      <w:r w:rsidR="00053BF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</w:t>
      </w:r>
      <w:r w:rsidR="00053BF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не оснащених вузлами розподільного обліку теплової енергії/приладами - розподілювачами теплової енергії/вузлами розподільного обліку витрати теплоносія (у разі обліку теплової енергії у гарячій воді), температура внутрішнього повітря в яких не відповідає нормативним показникам</w:t>
      </w:r>
      <w:r w:rsidR="00CF701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8103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</w:t>
      </w:r>
      <w:r w:rsidR="00CF701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 наявності претензії щодо кількості та/або якості наданої послуги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донараховується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76B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теплової енергії </w:t>
      </w:r>
      <w:r w:rsidR="003A6E1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усім опалюваним приміщенням без обліку, у яких відсутні претензії щодо кількості та/або якості наданої послуги пропорційно їх загальній/опалюваній площі/об’єму.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Сумарний донарахований обсяг </w:t>
      </w:r>
      <w:r w:rsidR="00F26E9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 на опалення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повинен дорівнювати сумарному </w:t>
      </w:r>
      <w:r w:rsidR="00C8103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 зменшення теплової енергії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3A6E1B" w:rsidRPr="00356F35" w:rsidRDefault="003A6E1B" w:rsidP="00B33CF9">
      <w:pPr>
        <w:tabs>
          <w:tab w:val="left" w:pos="426"/>
        </w:tabs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E0998" w:rsidRPr="00356F35" w:rsidRDefault="000B146C" w:rsidP="005D4093">
      <w:pPr>
        <w:tabs>
          <w:tab w:val="left" w:pos="426"/>
        </w:tabs>
        <w:spacing w:after="113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56F35">
        <w:rPr>
          <w:rFonts w:ascii="Times New Roman" w:hAnsi="Times New Roman" w:cs="Times New Roman"/>
          <w:b/>
          <w:sz w:val="28"/>
          <w:szCs w:val="28"/>
        </w:rPr>
        <w:t>I</w:t>
      </w:r>
      <w:r w:rsidR="00E24FFB" w:rsidRPr="00356F35">
        <w:rPr>
          <w:rFonts w:ascii="Times New Roman" w:hAnsi="Times New Roman" w:cs="Times New Roman"/>
          <w:b/>
          <w:sz w:val="28"/>
          <w:szCs w:val="28"/>
        </w:rPr>
        <w:t>X</w:t>
      </w:r>
      <w:r w:rsidR="005D4093" w:rsidRPr="00356F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346036" w:rsidRPr="00356F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0118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Визначення та розподіл загального обсягу спожитої гарячої води</w:t>
      </w:r>
    </w:p>
    <w:p w:rsidR="000B146C" w:rsidRPr="00356F35" w:rsidRDefault="000B146C" w:rsidP="005D4093">
      <w:pPr>
        <w:tabs>
          <w:tab w:val="left" w:pos="426"/>
        </w:tabs>
        <w:spacing w:after="113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zh-CN"/>
        </w:rPr>
      </w:pPr>
    </w:p>
    <w:p w:rsidR="00346036" w:rsidRPr="00356F35" w:rsidRDefault="00346036" w:rsidP="0034510C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1. Визначення та розподіл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гарячої води </w:t>
      </w:r>
      <w:r w:rsidR="00B30D45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 за розрахунковий період здійснюється за її загальним спожитим обсягом та за загальним обсягом витраченої теплової енергії на ГВП.</w:t>
      </w:r>
    </w:p>
    <w:p w:rsidR="00346036" w:rsidRPr="00356F35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гарячої води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(</m:t>
        </m:r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залежно від способу забезпечення ГВП у будівлі визначається у спосіб згідно з </w:t>
      </w:r>
      <w:r w:rsidR="008873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2 </w:t>
      </w:r>
      <w:r w:rsidR="00C9495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цього </w:t>
      </w:r>
      <w:r w:rsidR="008873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розділу Методики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розрахунковим методом згідно </w:t>
      </w:r>
      <w:r w:rsidR="00EA10A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розділами </w:t>
      </w:r>
      <w:r w:rsidR="006E39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І, </w:t>
      </w:r>
      <w:r w:rsidR="006E39F9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9F0118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6E39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Методики. Для житлового будинку не оснащеного вузлом обліку загального обсягу спожитої гарячої води</w:t>
      </w:r>
      <w:r w:rsidR="00EA10A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A10A4"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розраховується </w:t>
      </w:r>
      <w:r w:rsidR="00EA10A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згідно з </w:t>
      </w:r>
      <w:r w:rsidR="009F01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пунктом 3 розділу </w:t>
      </w:r>
      <w:r w:rsidR="009F0118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XI</w:t>
      </w:r>
      <w:r w:rsidR="009F01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</w:t>
      </w:r>
    </w:p>
    <w:p w:rsidR="00346036" w:rsidRPr="00356F35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Розподілу підлягають обсяги гарячої води, визначені за складовими формули 2. Обсяги спожитої/витраченої гарячої води кожної складової </w:t>
      </w:r>
      <w:r w:rsidR="00E430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формули 2 розподіляються згідно з </w:t>
      </w:r>
      <w:r w:rsidR="00F8248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одатком </w:t>
      </w:r>
      <w:r w:rsidR="009F01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F8248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цієї Методики залежно від категорії приміщення, надання йому комунальних послуг з постачання теплової енергії та водопостачання для забезпечення ГВП, наявності вузлів розподільного обліку гарячої води у цих приміщеннях. </w:t>
      </w:r>
    </w:p>
    <w:p w:rsidR="00346036" w:rsidRPr="00356F35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гарячої води</w: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на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загальнобудинкові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з.б.п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ліч.ГВП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9F01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F44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 показань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F440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 розподільного обліку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F4409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не 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розподіл</w:t>
      </w:r>
      <w:r w:rsidR="00AF4409"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яються</w:t>
      </w:r>
      <w:r w:rsidRPr="00356F35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 між споживачами.</w:t>
      </w:r>
    </w:p>
    <w:p w:rsidR="00346036" w:rsidRPr="00356F35" w:rsidRDefault="00346036" w:rsidP="00445BC4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у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внутрішньобудинковій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системі ГВП відсутнє відгалуження </w:t>
      </w:r>
      <w:bookmarkStart w:id="37" w:name="_Hlk508852205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трубопроводу з водорозбірною арматурою для відбору води на загальнобудинкові потреби</w:t>
      </w:r>
      <w:bookmarkEnd w:id="37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витраченої гарячої води на загальнобудинкові потреби не визначається і не розподіляється між споживачами. </w:t>
      </w:r>
    </w:p>
    <w:p w:rsidR="00346036" w:rsidRPr="00356F35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</w:t>
      </w:r>
      <w:r w:rsidR="00BF62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</w:t>
      </w:r>
      <w:proofErr w:type="spellStart"/>
      <w:r w:rsidR="00BF62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внутрішньобудинковій</w:t>
      </w:r>
      <w:proofErr w:type="spellEnd"/>
      <w:r w:rsidR="00BF629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системі ГВП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відгалуження</w:t>
      </w:r>
      <w:r w:rsidR="000432F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трубопроводу з водорозбірною арматурою для відбору води на загальнобудинкові потреби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не оснащеного вузлом розподільного обліку у будівлі, оснащеній вузлом комерційного обліку гарячої води, співвласники будівлі можуть прийняти рішення щодо визначення </w:t>
      </w:r>
      <w:r w:rsidR="000432F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обсягу витраченої гарячої води на загальнобудинкові потреби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про що письмово повідомляють виконавця комунальної послуги або </w:t>
      </w:r>
      <w:r w:rsidR="00782D1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виконавця розподілу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Визначений таким чином обсяг </w:t>
      </w:r>
      <w:r w:rsidR="000432F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гарячої води на загальнобудинкові потреби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включається до обсягу водовідведення.</w:t>
      </w:r>
    </w:p>
    <w:p w:rsidR="00346036" w:rsidRPr="00356F35" w:rsidRDefault="00346036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Обсяги </w:t>
      </w:r>
      <w:r w:rsidR="00417ED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небалансу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н.бал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 обсягів спожитої гарячої води, визначени</w:t>
      </w:r>
      <w:r w:rsidR="000432F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 сума показань вузлів розподільного обліку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будівлі, де усі приміщення, </w:t>
      </w:r>
      <w:r w:rsidR="001E423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постачається гаряча вода, оснащені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вузлами розподільного обліку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розподіляються пропорційно до загальної/опалюваної площі/об’єму цих приміщень. </w:t>
      </w:r>
    </w:p>
    <w:p w:rsidR="00CF25C6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</w:t>
      </w:r>
      <w:r w:rsidR="00417ED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кий небаланс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561E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</w:t>
      </w:r>
      <w:r w:rsidR="00E424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визначають, як різницю між визначеним за показаннями приладу обліку загального обсягу спожитої гарячої води у будівлі або розрахунковим методом згідно з розділами </w:t>
      </w:r>
      <w:r w:rsidR="001118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І, </w:t>
      </w:r>
      <w:r w:rsidR="00F8248A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B561E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F8248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та між сумарним обсягом спожитої/витраченої гарячої води за показаннями вузлів розподільного обліку у приміщеннях та вузла розподільного обліку на відгалуженні трубопроводу з водорозбірною арматурою для відбору води на загальнобудинкові потреби. 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витоку </w:t>
      </w:r>
      <w:r w:rsidR="001118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внутрішньобудинкових мереж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гарячої води, обсяг якої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</w:t>
      </w:r>
      <w:r w:rsidR="001118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ється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1186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підставі показань вузлів розподільного обліку,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визначено </w:t>
      </w:r>
      <w:r w:rsidR="00173DB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особу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винну у такому витоці, обсяг такої різниці зменшується на обсяг цього витоку. Якщо у будівлі є приміщення не оснащенні приладами обліку </w:t>
      </w:r>
      <w:r w:rsidR="00CF25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F25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гарячої води, </w:t>
      </w:r>
      <w:r w:rsidR="00CF25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небалансу гарячої води у будівлі 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</w:t>
      </w:r>
      <w:r w:rsidR="00CF25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н.бал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F25C6" w:rsidRPr="00356F35">
        <w:rPr>
          <w:rFonts w:ascii="Times New Roman" w:hAnsi="Times New Roman" w:cs="Times New Roman"/>
          <w:sz w:val="28"/>
          <w:szCs w:val="28"/>
          <w:lang w:val="uk-UA"/>
        </w:rPr>
        <w:t>=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0.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Співвласники будівлі можуть прийняти рішення щодо застосування іншого принципу розподілу за одним з варіантів: 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 площі ванних кімнат /</w:t>
      </w:r>
      <w:r w:rsidR="00B561E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санвузлів для нежитлових приміщень;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 кількості стояків гарячого водопостачання, що проходять через приміщення споживачів;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кількості санітарно-технічного обладнання, яким </w:t>
      </w:r>
      <w:r w:rsidR="00D26F8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приміщенні здійснюється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водорозбір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гарячої води від внутрішньобудинкової системи ГВП;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пропорційно кількості осіб у приміщенні, яким надається комунальна послуга з постачання теплової енергії та водопостачання для ГВП. 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такому разі співвласники будівлі надають виконавцю комунальної послуги або </w:t>
      </w:r>
      <w:r w:rsidR="006622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виконавцю розподілу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всі вихідні дані для застосування обраного принципу розподілу. 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гарячої води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ліч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обсягом теплової енергії в ній </w:t>
      </w:r>
      <w:r w:rsidR="0066226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r w:rsidR="00A36CE9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380" w:dyaOrig="400" w14:anchorId="520C5169">
          <v:shape id="_x0000_i1097" type="#_x0000_t75" style="width:83.9pt;height:25.05pt" o:ole="" filled="t">
            <v:fill color2="black"/>
            <v:imagedata r:id="rId142" o:title="" croptop="-184f" cropbottom="-184f" cropleft="-67f" cropright="-67f"/>
          </v:shape>
          <o:OLEObject Type="Embed" ProgID="Equation.DSMT4" ShapeID="_x0000_i1097" DrawAspect="Content" ObjectID="_1584344988" r:id="rId143"/>
        </w:object>
      </w:r>
      <w:r w:rsidR="00662264" w:rsidRPr="00356F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A36C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A36CE9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36C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визначеним як добуток</w:t>
      </w:r>
      <w:r w:rsidR="00A36CE9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A36CE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питомого обсягу теплової енергії, що враховується у одному </w:t>
      </w:r>
      <w:r w:rsidR="00E43060" w:rsidRPr="00356F35">
        <w:rPr>
          <w:rFonts w:ascii="Times New Roman" w:hAnsi="Times New Roman" w:cs="Times New Roman"/>
          <w:sz w:val="28"/>
          <w:szCs w:val="28"/>
          <w:lang w:val="uk-UA"/>
        </w:rPr>
        <w:t>метрі кубічному</w:t>
      </w:r>
      <w:r w:rsidR="00A36CE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фактично спожитої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A36C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A36CE9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та обсягу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ліч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2C7590" w:rsidRPr="00356F35">
        <w:rPr>
          <w:rFonts w:ascii="Times New Roman" w:eastAsiaTheme="minorEastAsia" w:hAnsi="Times New Roman" w:cs="Times New Roman"/>
          <w:sz w:val="28"/>
          <w:szCs w:val="28"/>
          <w:lang w:val="uk-UA" w:eastAsia="zh-CN"/>
        </w:rPr>
        <w:t>,</w:t>
      </w:r>
      <w:r w:rsidR="00A36CE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-му приміщенні за показаннями лічильника(ів) гарячої води розподіляються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приміщенню.</w:t>
      </w:r>
    </w:p>
    <w:p w:rsidR="00806A3F" w:rsidRPr="00356F35" w:rsidRDefault="00806A3F" w:rsidP="00445BC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Обсяги гарячої води</w:t>
      </w:r>
      <w:r w:rsidR="001153A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б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153A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обсягом теплової енергії в ній</w:t>
      </w:r>
      <w:r w:rsidR="0030737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153A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>(</w:t>
      </w:r>
      <w:r w:rsidR="006C4C18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200" w:dyaOrig="400" w14:anchorId="6682E68F">
          <v:shape id="_x0000_i1098" type="#_x0000_t75" style="width:73.25pt;height:25.65pt" o:ole="" filled="t">
            <v:fill color2="black"/>
            <v:imagedata r:id="rId144" o:title="" croptop="-184f" cropbottom="-184f" cropleft="-67f" cropright="-67f"/>
          </v:shape>
          <o:OLEObject Type="Embed" ProgID="Equation.DSMT4" ShapeID="_x0000_i1098" DrawAspect="Content" ObjectID="_1584344989" r:id="rId145"/>
        </w:object>
      </w:r>
      <w:r w:rsidR="001153A2" w:rsidRPr="00356F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 не оснащен</w:t>
      </w:r>
      <w:r w:rsidR="00164F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приладами обліку гарячої води розподіляються </w:t>
      </w:r>
      <w:r w:rsidR="00164FF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такому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приміщенню. При цьому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D264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гарячої води </w:t>
      </w:r>
      <w:r w:rsidR="002C759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r w:rsidR="002C7590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2C759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-му приміщенні не оснащеному приладами обліку гарячої води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б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ED264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розраховується за формулою:</w:t>
      </w:r>
    </w:p>
    <w:p w:rsidR="00806A3F" w:rsidRPr="00356F35" w:rsidRDefault="00806A3F" w:rsidP="00806A3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bookmarkStart w:id="38" w:name="_Hlk507687945"/>
    <w:p w:rsidR="00806A3F" w:rsidRPr="00356F35" w:rsidRDefault="004252C2" w:rsidP="00445BC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5539" w:dyaOrig="760" w14:anchorId="0CB8FC22">
          <v:shape id="_x0000_i1099" type="#_x0000_t75" style="width:355.6pt;height:46.35pt" o:ole="" filled="t">
            <v:fill color2="black"/>
            <v:imagedata r:id="rId146" o:title="" croptop="-167f" cropbottom="-167f" cropleft="-23f" cropright="-23f"/>
          </v:shape>
          <o:OLEObject Type="Embed" ProgID="Equation.DSMT4" ShapeID="_x0000_i1099" DrawAspect="Content" ObjectID="_1584344990" r:id="rId147"/>
        </w:objec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(2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806A3F" w:rsidRPr="00356F35" w:rsidRDefault="00806A3F" w:rsidP="00806A3F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445BC4" w:rsidRPr="00356F35" w:rsidRDefault="00806A3F" w:rsidP="007F7D15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445BC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загальний обсяг спожитої гарячої води у будівлі, м</w:t>
      </w:r>
      <w:r w:rsidR="00445BC4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445BC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7F7D15" w:rsidRPr="00356F35" w:rsidRDefault="007F7D15" w:rsidP="007F7D15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800" w:dyaOrig="400">
          <v:shape id="_x0000_i1100" type="#_x0000_t75" style="width:50.1pt;height:25.65pt" o:ole="" filled="t">
            <v:fill color2="black"/>
            <v:imagedata r:id="rId31" o:title="" croptop="-184f" cropbottom="-184f" cropleft="-67f" cropright="-67f"/>
          </v:shape>
          <o:OLEObject Type="Embed" ProgID="Equation.DSMT4" ShapeID="_x0000_i1100" DrawAspect="Content" ObjectID="_1584344991" r:id="rId148"/>
        </w:objec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 - обсяг спожитої гарячої води у j-му приміщенні за показаннями вузла розподільного обліку, м</w:t>
      </w:r>
      <w:r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7D15" w:rsidRPr="00356F35" w:rsidRDefault="00F62B29" w:rsidP="007F7D15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800" w:dyaOrig="380">
          <v:shape id="_x0000_i1101" type="#_x0000_t75" style="width:48.85pt;height:23.8pt" o:ole="" filled="t">
            <v:fill color2="black"/>
            <v:imagedata r:id="rId35" o:title="" croptop="-184f" cropbottom="-184f" cropleft="-67f" cropright="-67f"/>
          </v:shape>
          <o:OLEObject Type="Embed" ProgID="Equation.DSMT4" ShapeID="_x0000_i1101" DrawAspect="Content" ObjectID="_1584344992" r:id="rId149"/>
        </w:object>
      </w:r>
      <w:r w:rsidR="007F7D15" w:rsidRPr="00356F35">
        <w:rPr>
          <w:rFonts w:ascii="Times New Roman" w:hAnsi="Times New Roman" w:cs="Times New Roman"/>
          <w:sz w:val="28"/>
          <w:szCs w:val="28"/>
          <w:lang w:val="uk-UA"/>
        </w:rPr>
        <w:t> - обсяг гарячої води, витраченої на загальнобудинкові потреби, визначений за показаннями вузла розподільного обліку, м</w:t>
      </w:r>
      <w:r w:rsidR="007F7D15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7F7D15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17557" w:rsidRPr="00356F35" w:rsidRDefault="00F62B29" w:rsidP="00C17557">
      <w:pPr>
        <w:suppressAutoHyphens/>
        <w:spacing w:after="113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>
          <v:shape id="_x0000_i1102" type="#_x0000_t75" style="width:36.3pt;height:25.05pt" o:ole="" filled="t">
            <v:fill color2="black"/>
            <v:imagedata r:id="rId37" o:title="" croptop="-184f" cropbottom="-184f" cropleft="-98f" cropright="-98f"/>
          </v:shape>
          <o:OLEObject Type="Embed" ProgID="Equation.DSMT4" ShapeID="_x0000_i1102" DrawAspect="Content" ObjectID="_1584344993" r:id="rId150"/>
        </w:object>
      </w:r>
      <w:r w:rsidR="00C1755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 - обсяг витоку гарячої води із </w:t>
      </w:r>
      <w:proofErr w:type="spellStart"/>
      <w:r w:rsidR="00C17557"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="00C1755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мереж </w:t>
      </w:r>
      <w:r w:rsidR="009578FD" w:rsidRPr="00356F35">
        <w:rPr>
          <w:rFonts w:ascii="Times New Roman" w:hAnsi="Times New Roman" w:cs="Times New Roman"/>
          <w:sz w:val="28"/>
          <w:szCs w:val="28"/>
          <w:lang w:val="uk-UA"/>
        </w:rPr>
        <w:t>ГВП</w:t>
      </w:r>
      <w:r w:rsidR="00C17557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73DBB" w:rsidRPr="00356F35">
        <w:rPr>
          <w:rFonts w:ascii="Times New Roman" w:hAnsi="Times New Roman" w:cs="Times New Roman"/>
          <w:sz w:val="28"/>
          <w:szCs w:val="28"/>
          <w:lang w:val="uk-UA"/>
        </w:rPr>
        <w:t>який стався з вини особи, яку визначено</w:t>
      </w:r>
      <w:r w:rsidR="00C17557" w:rsidRPr="00356F35">
        <w:rPr>
          <w:rFonts w:ascii="Times New Roman" w:hAnsi="Times New Roman" w:cs="Times New Roman"/>
          <w:sz w:val="28"/>
          <w:szCs w:val="28"/>
          <w:lang w:val="uk-UA"/>
        </w:rPr>
        <w:t>, м</w:t>
      </w:r>
      <w:r w:rsidR="00C17557" w:rsidRPr="00356F35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3</w:t>
      </w:r>
      <w:r w:rsidR="00C17557"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06A3F" w:rsidRPr="00356F35" w:rsidRDefault="000E72E4" w:rsidP="00097E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400" w14:anchorId="7942B2DF">
          <v:shape id="_x0000_i1103" type="#_x0000_t75" style="width:28.8pt;height:26.3pt" o:ole="" filled="t">
            <v:fill color2="black"/>
            <v:imagedata r:id="rId151" o:title="" croptop="-184f" cropbottom="-184f" cropleft="-92f" cropright="-92f"/>
          </v:shape>
          <o:OLEObject Type="Embed" ProgID="Equation.DSMT4" ShapeID="_x0000_i1103" DrawAspect="Content" ObjectID="_1584344994" r:id="rId152"/>
        </w:object>
      </w:r>
      <w:r w:rsidR="00C03D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осіб, які </w:t>
      </w:r>
      <w:bookmarkStart w:id="39" w:name="_Hlk508852459"/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фактично користуються комунальною послугою </w:t>
      </w:r>
      <w:bookmarkEnd w:id="39"/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</w:t>
      </w:r>
      <w:r w:rsidR="00806A3F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не оснащеному вузлом(</w:t>
      </w:r>
      <w:proofErr w:type="spellStart"/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</w:t>
      </w:r>
      <w:proofErr w:type="spellEnd"/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розподільного обліку </w:t>
      </w:r>
      <w:r w:rsidR="00C03D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/гарячої води</w:t>
      </w:r>
      <w:r w:rsidR="00314A8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особа. </w:t>
      </w:r>
    </w:p>
    <w:bookmarkEnd w:id="38"/>
    <w:p w:rsidR="00806A3F" w:rsidRPr="00356F35" w:rsidRDefault="00806A3F" w:rsidP="00097E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цілей розподільного обліку визначається кількість осіб </w:t>
      </w:r>
      <w:r w:rsidR="00C03D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приміщенні, які фактично користуються комунальною послугою. Про цю кількість</w:t>
      </w:r>
      <w:r w:rsidR="007B155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осіб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03DC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письмово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повідомляється власником/</w:t>
      </w:r>
      <w:r w:rsidR="007223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наймачем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виконавцю розподілу. При цьому, кількість осіб </w:t>
      </w:r>
      <w:r w:rsidR="00501F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приміщенні, які фактично користуються комунальною послугою,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може бути меншою від: </w:t>
      </w:r>
    </w:p>
    <w:p w:rsidR="00806A3F" w:rsidRPr="00356F35" w:rsidRDefault="00806A3F" w:rsidP="00097E4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зареєстрованих у приміщенні </w:t>
      </w:r>
      <w:r w:rsidR="00501F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житлових приміщень; </w:t>
      </w:r>
    </w:p>
    <w:p w:rsidR="00806A3F" w:rsidRPr="00356F35" w:rsidRDefault="00806A3F" w:rsidP="00097E4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працюючих за штатним розкладом </w:t>
      </w:r>
      <w:r w:rsidR="00501F8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нежитлових приміщень; </w:t>
      </w:r>
    </w:p>
    <w:p w:rsidR="00501F8C" w:rsidRPr="00356F35" w:rsidRDefault="00501F8C" w:rsidP="00097E4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кількості житлових кімнат у квартирі</w:t>
      </w:r>
      <w:r w:rsidR="007500F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визначених виконавцем розподілу,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якщо власник/</w:t>
      </w:r>
      <w:r w:rsidR="00A5537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наймач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житлових приміщень не надав інформацію про кількість зареєстрованих осіб або у приміщенні не зареєстровано жодної особи;</w:t>
      </w:r>
    </w:p>
    <w:p w:rsidR="00806A3F" w:rsidRPr="00356F35" w:rsidRDefault="00806A3F" w:rsidP="00097E4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визначених виконавцем розподілу для нежитлових приміщень, власник/</w:t>
      </w:r>
      <w:r w:rsidR="0072239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наймач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якого не надав інформацію про кількість працюючих за штатним розкладом –</w:t>
      </w:r>
      <w:r w:rsidR="009215F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загальною площею приміщення</w:t>
      </w:r>
      <w:r w:rsidR="000E1C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 до </w:t>
      </w:r>
      <w:r w:rsidR="00E430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0E1CE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таблиці 2.</w:t>
      </w:r>
    </w:p>
    <w:p w:rsidR="00E52CB3" w:rsidRPr="00356F35" w:rsidRDefault="00E52CB3" w:rsidP="00E52CB3">
      <w:pPr>
        <w:suppressAutoHyphens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0E1CEF" w:rsidRPr="00356F35" w:rsidRDefault="000E1CEF" w:rsidP="00E52CB3">
      <w:pPr>
        <w:suppressAutoHyphens/>
        <w:spacing w:before="120"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Таблиця 2. </w:t>
      </w:r>
      <w:r w:rsidR="0068611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Загальна п</w:t>
      </w:r>
      <w:r w:rsidR="0056353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лоща </w:t>
      </w:r>
      <w:r w:rsidR="0068611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нежитлових приміщень для </w:t>
      </w:r>
      <w:r w:rsidR="007500F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цілей розподільного обліку гарячої води</w:t>
      </w:r>
    </w:p>
    <w:tbl>
      <w:tblPr>
        <w:tblStyle w:val="af5"/>
        <w:tblW w:w="0" w:type="auto"/>
        <w:tblInd w:w="817" w:type="dxa"/>
        <w:tblLook w:val="04A0" w:firstRow="1" w:lastRow="0" w:firstColumn="1" w:lastColumn="0" w:noHBand="0" w:noVBand="1"/>
      </w:tblPr>
      <w:tblGrid>
        <w:gridCol w:w="4536"/>
        <w:gridCol w:w="3402"/>
      </w:tblGrid>
      <w:tr w:rsidR="000E1CEF" w:rsidRPr="00356F35" w:rsidTr="00D67AC2">
        <w:tc>
          <w:tcPr>
            <w:tcW w:w="4536" w:type="dxa"/>
          </w:tcPr>
          <w:p w:rsidR="00E52CB3" w:rsidRPr="00356F35" w:rsidRDefault="00E52CB3" w:rsidP="0056353E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zh-CN"/>
              </w:rPr>
            </w:pPr>
          </w:p>
          <w:p w:rsidR="000E1CEF" w:rsidRPr="00356F35" w:rsidRDefault="0056353E" w:rsidP="0056353E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Приміщення</w:t>
            </w:r>
          </w:p>
        </w:tc>
        <w:tc>
          <w:tcPr>
            <w:tcW w:w="3402" w:type="dxa"/>
          </w:tcPr>
          <w:p w:rsidR="0056353E" w:rsidRPr="00356F35" w:rsidRDefault="0056353E" w:rsidP="0056353E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Загальна площа,</w:t>
            </w:r>
          </w:p>
          <w:p w:rsidR="000E1CEF" w:rsidRPr="00356F35" w:rsidRDefault="0056353E" w:rsidP="0056353E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</w:t>
            </w: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uk-UA" w:eastAsia="zh-CN"/>
              </w:rPr>
              <w:t>2</w:t>
            </w: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/особу</w:t>
            </w:r>
          </w:p>
        </w:tc>
      </w:tr>
      <w:tr w:rsidR="000E1CEF" w:rsidRPr="00356F35" w:rsidTr="00D67AC2">
        <w:tc>
          <w:tcPr>
            <w:tcW w:w="4536" w:type="dxa"/>
            <w:vAlign w:val="center"/>
          </w:tcPr>
          <w:p w:rsidR="000E1CEF" w:rsidRPr="00356F35" w:rsidRDefault="0056353E" w:rsidP="00E52CB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окремий офіс</w:t>
            </w:r>
          </w:p>
        </w:tc>
        <w:tc>
          <w:tcPr>
            <w:tcW w:w="3402" w:type="dxa"/>
            <w:vAlign w:val="center"/>
          </w:tcPr>
          <w:p w:rsidR="000E1CEF" w:rsidRPr="00356F35" w:rsidRDefault="0056353E" w:rsidP="00E52CB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10</w:t>
            </w:r>
          </w:p>
        </w:tc>
      </w:tr>
      <w:tr w:rsidR="000E1CEF" w:rsidRPr="00356F35" w:rsidTr="00D67AC2">
        <w:tc>
          <w:tcPr>
            <w:tcW w:w="4536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ландшафтний (пейзажний) офіс</w:t>
            </w:r>
          </w:p>
        </w:tc>
        <w:tc>
          <w:tcPr>
            <w:tcW w:w="3402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15</w:t>
            </w:r>
          </w:p>
        </w:tc>
      </w:tr>
      <w:tr w:rsidR="000E1CEF" w:rsidRPr="00356F35" w:rsidTr="00D67AC2">
        <w:tc>
          <w:tcPr>
            <w:tcW w:w="4536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конференц зала</w:t>
            </w:r>
          </w:p>
        </w:tc>
        <w:tc>
          <w:tcPr>
            <w:tcW w:w="3402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2</w:t>
            </w:r>
          </w:p>
        </w:tc>
      </w:tr>
      <w:tr w:rsidR="000E1CEF" w:rsidRPr="00356F35" w:rsidTr="00D67AC2">
        <w:tc>
          <w:tcPr>
            <w:tcW w:w="4536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аудиторія</w:t>
            </w:r>
          </w:p>
        </w:tc>
        <w:tc>
          <w:tcPr>
            <w:tcW w:w="3402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0,75</w:t>
            </w:r>
          </w:p>
        </w:tc>
      </w:tr>
      <w:tr w:rsidR="000E1CEF" w:rsidRPr="00356F35" w:rsidTr="00D67AC2">
        <w:tc>
          <w:tcPr>
            <w:tcW w:w="4536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ресторан</w:t>
            </w:r>
          </w:p>
        </w:tc>
        <w:tc>
          <w:tcPr>
            <w:tcW w:w="3402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1,5</w:t>
            </w:r>
          </w:p>
        </w:tc>
      </w:tr>
      <w:tr w:rsidR="000E1CEF" w:rsidRPr="00356F35" w:rsidTr="00D67AC2">
        <w:tc>
          <w:tcPr>
            <w:tcW w:w="4536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клас</w:t>
            </w:r>
          </w:p>
        </w:tc>
        <w:tc>
          <w:tcPr>
            <w:tcW w:w="3402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2</w:t>
            </w:r>
          </w:p>
        </w:tc>
      </w:tr>
      <w:tr w:rsidR="000E1CEF" w:rsidRPr="00356F35" w:rsidTr="00D67AC2">
        <w:tc>
          <w:tcPr>
            <w:tcW w:w="4536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дитячий садок</w:t>
            </w:r>
          </w:p>
        </w:tc>
        <w:tc>
          <w:tcPr>
            <w:tcW w:w="3402" w:type="dxa"/>
            <w:vAlign w:val="center"/>
          </w:tcPr>
          <w:p w:rsidR="000E1CEF" w:rsidRPr="00356F35" w:rsidRDefault="00E52CB3" w:rsidP="00E52CB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2</w:t>
            </w:r>
          </w:p>
        </w:tc>
      </w:tr>
      <w:tr w:rsidR="00E52CB3" w:rsidRPr="00356F35" w:rsidTr="00D67AC2">
        <w:tc>
          <w:tcPr>
            <w:tcW w:w="4536" w:type="dxa"/>
            <w:vAlign w:val="center"/>
          </w:tcPr>
          <w:p w:rsidR="00E52CB3" w:rsidRPr="00356F35" w:rsidRDefault="00E52CB3" w:rsidP="00E52CB3">
            <w:pPr>
              <w:suppressAutoHyphens/>
              <w:spacing w:line="36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w:t>магазин</w:t>
            </w:r>
          </w:p>
        </w:tc>
        <w:tc>
          <w:tcPr>
            <w:tcW w:w="3402" w:type="dxa"/>
            <w:vAlign w:val="center"/>
          </w:tcPr>
          <w:p w:rsidR="00E52CB3" w:rsidRPr="00356F35" w:rsidRDefault="00E52CB3" w:rsidP="00E52CB3">
            <w:pPr>
              <w:suppressAutoHyphens/>
              <w:spacing w:line="36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</w:pPr>
            <w:r w:rsidRPr="00356F3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zh-CN"/>
              </w:rPr>
              <w:t>7</w:t>
            </w:r>
          </w:p>
        </w:tc>
      </w:tr>
    </w:tbl>
    <w:p w:rsidR="000E1CEF" w:rsidRPr="00356F35" w:rsidRDefault="000E1CEF" w:rsidP="00097E44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806A3F" w:rsidRPr="00356F35" w:rsidRDefault="000E1CEF" w:rsidP="00097E4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Значення отримане</w:t>
      </w:r>
      <w:r w:rsidR="00097E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виконавцем розподілу за загальною площею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нежитлового приміщення </w:t>
      </w:r>
      <w:r w:rsidR="00097E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власник/наймач якого не надав інформацію про кількість працюючих за штатним розкладом</w:t>
      </w:r>
      <w:r w:rsidR="00E430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округляється у більшу сторону до цілого числа. Для незазначеного у таблиці </w:t>
      </w:r>
      <w:r w:rsidR="0056353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приміщення показник</w:t>
      </w:r>
      <w:r w:rsidR="005B64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загальної площі</w:t>
      </w:r>
      <w:r w:rsidR="00810DE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розрахованої на 1 особу,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10DE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приймають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 для приміщення з подібним призначенням/використанням. </w:t>
      </w:r>
    </w:p>
    <w:p w:rsidR="00806A3F" w:rsidRPr="00356F35" w:rsidRDefault="00806A3F" w:rsidP="00806A3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6A3F" w:rsidRPr="00356F35" w:rsidRDefault="00806A3F" w:rsidP="00734E24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2E329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E329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удівл</w:t>
      </w:r>
      <w:r w:rsidR="002E329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індивідуальним приготуванням гарячої води </w:t>
      </w:r>
      <w:r w:rsidR="002E329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спожитої гарячої води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26707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 w14:anchorId="2AEFF946">
          <v:shape id="_x0000_i1104" type="#_x0000_t75" style="width:33.8pt;height:23.8pt" o:ole="" filled="t">
            <v:fill color2="black"/>
            <v:imagedata r:id="rId153" o:title="" croptop="-184f" cropbottom="-184f" cropleft="-98f" cropright="-98f"/>
          </v:shape>
          <o:OLEObject Type="Embed" ProgID="Equation.DSMT4" ShapeID="_x0000_i1104" DrawAspect="Content" ObjectID="_1584344995" r:id="rId154"/>
        </w:objec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за показаннями </w:t>
      </w:r>
      <w:r w:rsidR="002E329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вузла обліку </w:t>
      </w:r>
      <w:r w:rsidR="00E34B3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перед водопідігрівачем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ГВП в індивідуальному тепловому пункті або автономній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теплогенеруючій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когенеруючій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установці.</w:t>
      </w:r>
    </w:p>
    <w:p w:rsidR="00806A3F" w:rsidRPr="00356F35" w:rsidRDefault="00806A3F" w:rsidP="00806A3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6A3F" w:rsidRPr="00356F35" w:rsidRDefault="002E3295" w:rsidP="00714BCA">
      <w:pPr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3.</w:t>
      </w:r>
      <w:r w:rsidR="004714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удівл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приготуванням гарячої за її межами</w: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спожитої гарячої води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734E24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 w14:anchorId="53E80E50">
          <v:shape id="_x0000_i1105" type="#_x0000_t75" style="width:36.3pt;height:25.65pt" o:ole="" filled="t">
            <v:fill color2="black"/>
            <v:imagedata r:id="rId153" o:title="" croptop="-184f" cropbottom="-184f" cropleft="-98f" cropright="-98f"/>
          </v:shape>
          <o:OLEObject Type="Embed" ProgID="Equation.DSMT4" ShapeID="_x0000_i1105" DrawAspect="Content" ObjectID="_1584344996" r:id="rId155"/>
        </w:objec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її</w:t>
      </w:r>
      <w:r w:rsidR="00806A3F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приготуванні й постачанні від</w:t>
      </w:r>
      <w:r w:rsidR="00734E2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центрального теплового пункту, відкритої системи теплопостачання або </w:t>
      </w:r>
      <w:proofErr w:type="spellStart"/>
      <w:r w:rsidR="00734E2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теплогенеруючої</w:t>
      </w:r>
      <w:proofErr w:type="spellEnd"/>
      <w:r w:rsidR="00734E2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="00734E2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когенеруючої</w:t>
      </w:r>
      <w:proofErr w:type="spellEnd"/>
      <w:r w:rsidR="00734E2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установки, яка не є автономною,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для різних способів обліку й застосовується разом з відповідними способами визначення загального обсягу </w:t>
      </w:r>
      <w:r w:rsidR="00CD338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теплової енергії,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витраченої на ГВП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D338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відповідно до розділу І</w:t>
      </w:r>
      <w:r w:rsidR="00E34B3A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</w:t>
      </w:r>
      <w:r w:rsidR="00CD338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Методики.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гарячої води</w:t>
      </w:r>
      <w:r w:rsidR="00B33CF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170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1D3CD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="00A230C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наступним чином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806A3F" w:rsidRPr="00356F35" w:rsidRDefault="00806A3F" w:rsidP="00714BCA">
      <w:pPr>
        <w:tabs>
          <w:tab w:val="left" w:pos="0"/>
        </w:tabs>
        <w:suppressAutoHyphens/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відкритої системи теплопостачання </w:t>
      </w:r>
      <w:r w:rsidR="003F070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міжопалювальний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період, від центрального теплового пункту,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установки, яка не є автономною, </w:t>
      </w:r>
      <w:r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показаннями вузла комерційного обліку будівлі (теплолічильника), як різниця обсягів теплоносія/гарячої води, що надійшов(ла) до будівлі подавальним трубопроводом та вийшов(ла) з неї зворотнім/циркуляційним трубопроводом;</w:t>
      </w:r>
    </w:p>
    <w:p w:rsidR="00806A3F" w:rsidRPr="00356F35" w:rsidRDefault="00806A3F" w:rsidP="00714BCA">
      <w:pPr>
        <w:tabs>
          <w:tab w:val="left" w:pos="0"/>
        </w:tabs>
        <w:suppressAutoHyphens/>
        <w:spacing w:after="113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відкритої системи теплопостачання в опалювальний період </w:t>
      </w:r>
      <w:r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показаннями вузла комерційного обліку будівлі (теплолічильника), як різниця обсягів теплоносія, що надійшов до будівлі та вийшов з неї зворотним трубопроводом;</w:t>
      </w:r>
    </w:p>
    <w:p w:rsidR="00806A3F" w:rsidRPr="00356F35" w:rsidRDefault="00806A3F" w:rsidP="00714BCA">
      <w:pPr>
        <w:tabs>
          <w:tab w:val="left" w:pos="0"/>
        </w:tabs>
        <w:suppressAutoHyphens/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постачанні гарячої води від центрального теплового пункту,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теплогенеруючої</w:t>
      </w:r>
      <w:proofErr w:type="spellEnd"/>
      <w:r w:rsidR="00714B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когенеруючої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установки, яка не є автономною,</w:t>
      </w:r>
      <w:r w:rsidR="00714B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Arial Unicode MS" w:eastAsia="Arial Unicode MS" w:hAnsi="Arial Unicode MS" w:cs="Arial Unicode MS"/>
          <w:sz w:val="28"/>
          <w:szCs w:val="28"/>
          <w:lang w:val="uk-UA" w:eastAsia="zh-CN"/>
        </w:rPr>
        <w:t>‒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показаннями вузла комерційного обліку будівлі (лічильниками гарячої води), як різниця обсягів гарячої води, що надійшла до будівлі та вийшла з неї циркуляційним трубопроводом.</w:t>
      </w:r>
    </w:p>
    <w:p w:rsidR="00806A3F" w:rsidRPr="00356F35" w:rsidRDefault="00806A3F" w:rsidP="00806A3F">
      <w:pPr>
        <w:tabs>
          <w:tab w:val="left" w:pos="0"/>
        </w:tabs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806A3F" w:rsidRPr="00356F35" w:rsidRDefault="002E3295" w:rsidP="00B23F8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Загальний обсяг спожитої гарячої води</w:t>
      </w:r>
      <w:r w:rsidR="00714BC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</w:t>
      </w:r>
      <w:r w:rsidR="00417ED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оснащеного </w:t>
      </w:r>
      <w:r w:rsidR="001857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вузлом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обліку загального обсягу спожитої гарячої води перед теплообмінником ГВП розраховується за формулою 2</w:t>
      </w:r>
      <w:r w:rsidR="00E4306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857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у якій </w:t>
      </w:r>
      <w:r w:rsidR="003177DE" w:rsidRPr="00356F35">
        <w:rPr>
          <w:rFonts w:ascii="Times New Roman" w:hAnsi="Times New Roman" w:cs="Times New Roman"/>
          <w:sz w:val="28"/>
          <w:szCs w:val="28"/>
          <w:lang w:val="uk-UA"/>
        </w:rPr>
        <w:t>обсяг витоку гарячої води із внутрішньобудинкових мереж ГВП</w:t>
      </w:r>
      <w:r w:rsidR="003177D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приймається </w:t>
      </w:r>
      <w:r w:rsidR="00B33CF9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60" w:dyaOrig="380" w14:anchorId="613BF4B2">
          <v:shape id="_x0000_i1106" type="#_x0000_t75" style="width:31.3pt;height:21.3pt" o:ole="" filled="t">
            <v:fill color2="black"/>
            <v:imagedata r:id="rId37" o:title="" croptop="-184f" cropbottom="-184f" cropleft="-98f" cropright="-98f"/>
          </v:shape>
          <o:OLEObject Type="Embed" ProgID="Equation.DSMT4" ShapeID="_x0000_i1106" DrawAspect="Content" ObjectID="_1584344997" r:id="rId156"/>
        </w:object>
      </w:r>
      <w:r w:rsidR="0018578F" w:rsidRPr="00356F35">
        <w:rPr>
          <w:rFonts w:ascii="Times New Roman" w:hAnsi="Times New Roman" w:cs="Times New Roman"/>
          <w:sz w:val="24"/>
          <w:szCs w:val="24"/>
          <w:lang w:val="uk-UA"/>
        </w:rPr>
        <w:t> 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= 0 та </w:t>
      </w:r>
      <w:r w:rsidR="00E63406" w:rsidRPr="00356F35">
        <w:rPr>
          <w:rFonts w:ascii="Times New Roman" w:hAnsi="Times New Roman" w:cs="Times New Roman"/>
          <w:sz w:val="28"/>
          <w:szCs w:val="28"/>
          <w:lang w:val="uk-UA"/>
        </w:rPr>
        <w:t>різниця між показаннями вузла комерційного обліку та обсягом гарячої води, визначеним як сума показань вузлів розподільного обліку у будівлі, усі приміщення якої оснащені вузлами розподільного обліку,</w:t>
      </w:r>
      <w:r w:rsidR="00E63406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33CF9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80" w14:anchorId="20829432">
          <v:shape id="_x0000_i1107" type="#_x0000_t75" style="width:31.3pt;height:22.55pt" o:ole="" filled="t">
            <v:fill color2="black"/>
            <v:imagedata r:id="rId39" o:title="" croptop="-184f" cropbottom="-184f" cropleft="-89f" cropright="-89f"/>
          </v:shape>
          <o:OLEObject Type="Embed" ProgID="Equation.DSMT4" ShapeID="_x0000_i1107" DrawAspect="Content" ObjectID="_1584344998" r:id="rId157"/>
        </w:object>
      </w:r>
      <w:r w:rsidR="0018578F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</w:t>
      </w:r>
      <w:r w:rsidR="00B401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806A3F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B401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 відсутності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proofErr w:type="spellStart"/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proofErr w:type="spellEnd"/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розподільного обліку </w:t>
      </w:r>
      <w:r w:rsidR="00E6340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для </w:t>
      </w:r>
      <w:proofErr w:type="spellStart"/>
      <w:r w:rsidR="00E6340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будинкових</w:t>
      </w:r>
      <w:proofErr w:type="spellEnd"/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 </w:t>
      </w:r>
      <w:r w:rsidR="00B401C1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гарячої води, витраченої на </w:t>
      </w:r>
      <w:proofErr w:type="spellStart"/>
      <w:r w:rsidR="00B401C1" w:rsidRPr="00356F35">
        <w:rPr>
          <w:rFonts w:ascii="Times New Roman" w:hAnsi="Times New Roman" w:cs="Times New Roman"/>
          <w:sz w:val="28"/>
          <w:szCs w:val="28"/>
          <w:lang w:val="uk-UA"/>
        </w:rPr>
        <w:t>загальнобудинкові</w:t>
      </w:r>
      <w:proofErr w:type="spellEnd"/>
      <w:r w:rsidR="00B401C1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потреби</w:t>
      </w:r>
      <w:r w:rsidR="00B401C1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01C1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приймається </w:t>
      </w:r>
      <w:r w:rsidR="00E63406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800" w:dyaOrig="380" w14:anchorId="414DD9F0">
          <v:shape id="_x0000_i1108" type="#_x0000_t75" style="width:46.95pt;height:22.55pt" o:ole="" filled="t">
            <v:fill color2="black"/>
            <v:imagedata r:id="rId35" o:title="" croptop="-184f" cropbottom="-184f" cropleft="-67f" cropright="-67f"/>
          </v:shape>
          <o:OLEObject Type="Embed" ProgID="Equation.DSMT4" ShapeID="_x0000_i1108" DrawAspect="Content" ObjectID="_1584344999" r:id="rId158"/>
        </w:objec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= 0. Сумарний обсяг спожитої гарячої води в </w:t>
      </w:r>
      <w:r w:rsidR="00806A3F"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-х приміщеннях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оснащених вузлами розподільного обліку</w:t>
      </w:r>
      <w:r w:rsidR="00307370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440A6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(</w:t>
      </w:r>
      <w:r w:rsidR="00307370" w:rsidRPr="00356F35">
        <w:rPr>
          <w:rFonts w:ascii="Times New Roman" w:hAnsi="Times New Roman" w:cs="Times New Roman"/>
          <w:position w:val="-30"/>
          <w:sz w:val="24"/>
          <w:szCs w:val="24"/>
          <w:lang w:val="uk-UA"/>
        </w:rPr>
        <w:object w:dxaOrig="1080" w:dyaOrig="560" w14:anchorId="33E23BEA">
          <v:shape id="_x0000_i1109" type="#_x0000_t75" style="width:60.1pt;height:31.3pt" o:ole="" filled="t">
            <v:fill color2="black"/>
            <v:imagedata r:id="rId159" o:title="" croptop="-184f" cropbottom="-184f" cropleft="-67f" cropright="-67f"/>
          </v:shape>
          <o:OLEObject Type="Embed" ProgID="Equation.DSMT4" ShapeID="_x0000_i1109" DrawAspect="Content" ObjectID="_1584345000" r:id="rId160"/>
        </w:object>
      </w:r>
      <w:r w:rsidR="00C440A6" w:rsidRPr="00356F35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підставі їх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показан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ь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 Сумарний обсяг спожитої гарячої/</w:t>
      </w:r>
      <w:r w:rsidR="00C440A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в </w:t>
      </w:r>
      <w:r w:rsidR="00806A3F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-х приміщенн</w:t>
      </w:r>
      <w:r w:rsidR="00C440A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ях,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оснащених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вузлами розподільного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обліку</w:t>
      </w:r>
      <w:r w:rsidR="00316E2A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="00C440A6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(</w:t>
      </w:r>
      <w:r w:rsidR="00316E2A" w:rsidRPr="00356F35">
        <w:rPr>
          <w:rFonts w:ascii="Times New Roman" w:hAnsi="Times New Roman" w:cs="Times New Roman"/>
          <w:position w:val="-28"/>
          <w:sz w:val="24"/>
          <w:szCs w:val="24"/>
          <w:lang w:val="uk-UA"/>
        </w:rPr>
        <w:object w:dxaOrig="900" w:dyaOrig="540" w14:anchorId="6C9C206F">
          <v:shape id="_x0000_i1110" type="#_x0000_t75" style="width:55.7pt;height:34.45pt" o:ole="" filled="t">
            <v:fill color2="black"/>
            <v:imagedata r:id="rId161" o:title="" croptop="-184f" cropbottom="-184f" cropleft="-67f" cropright="-67f"/>
          </v:shape>
          <o:OLEObject Type="Embed" ProgID="Equation.DSMT4" ShapeID="_x0000_i1110" DrawAspect="Content" ObjectID="_1584345001" r:id="rId162"/>
        </w:object>
      </w:r>
      <w:r w:rsidR="00C440A6" w:rsidRPr="00356F35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визначається розрахунком для кожного такого приміщення за формулою:</w:t>
      </w:r>
    </w:p>
    <w:p w:rsidR="00806A3F" w:rsidRPr="00356F35" w:rsidRDefault="00806A3F" w:rsidP="00806A3F">
      <w:pPr>
        <w:suppressAutoHyphens/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  <w:bookmarkStart w:id="40" w:name="_Hlk507687983"/>
    </w:p>
    <w:p w:rsidR="00806A3F" w:rsidRPr="00356F35" w:rsidRDefault="004252C2" w:rsidP="004252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1939" w:dyaOrig="400" w14:anchorId="37A7F36A">
          <v:shape id="_x0000_i1111" type="#_x0000_t75" style="width:131.5pt;height:27.55pt" o:ole="" filled="t">
            <v:fill color2="black"/>
            <v:imagedata r:id="rId163" o:title="" croptop="-167f" cropbottom="-167f" cropleft="-23f" cropright="-23f"/>
          </v:shape>
          <o:OLEObject Type="Embed" ProgID="Equation.DSMT4" ShapeID="_x0000_i1111" DrawAspect="Content" ObjectID="_1584345002" r:id="rId164"/>
        </w:objec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</w:t>
      </w:r>
      <w:r w:rsidR="004637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27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806A3F" w:rsidRPr="00356F35" w:rsidRDefault="00806A3F" w:rsidP="00806A3F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F62B29" w:rsidRPr="00356F35" w:rsidRDefault="0056204F" w:rsidP="00F62B29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  <w:r w:rsidR="002E329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B3779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400">
          <v:shape id="_x0000_i1112" type="#_x0000_t75" style="width:29.45pt;height:26.9pt" o:ole="" filled="t">
            <v:fill color2="black"/>
            <v:imagedata r:id="rId151" o:title="" croptop="-184f" cropbottom="-184f" cropleft="-92f" cropright="-92f"/>
          </v:shape>
          <o:OLEObject Type="Embed" ProgID="Equation.DSMT4" ShapeID="_x0000_i1112" DrawAspect="Content" ObjectID="_1584345003" r:id="rId165"/>
        </w:object>
      </w:r>
      <w:r w:rsidR="00F62B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кількість осіб, які фактично користуються комунальною послугою в </w:t>
      </w:r>
      <w:r w:rsidR="00F62B29"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F62B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не оснащеному вузлом(</w:t>
      </w:r>
      <w:proofErr w:type="spellStart"/>
      <w:r w:rsidR="00F62B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</w:t>
      </w:r>
      <w:proofErr w:type="spellEnd"/>
      <w:r w:rsidR="00F62B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розподільного обліку </w:t>
      </w:r>
      <w:r w:rsidR="00EB37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/холодної </w:t>
      </w:r>
      <w:r w:rsidR="00EB37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D23303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B37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особа;</w:t>
      </w:r>
      <w:r w:rsidR="00F62B2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806A3F" w:rsidRPr="00356F35" w:rsidRDefault="00FC20CA" w:rsidP="00FC20C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620" w:dyaOrig="400" w14:anchorId="760A8215">
          <v:shape id="_x0000_i1113" type="#_x0000_t75" style="width:38.2pt;height:25.05pt" o:ole="" filled="t">
            <v:fill color2="black"/>
            <v:imagedata r:id="rId166" o:title="" croptop="-184f" cropbottom="-184f" cropleft="-92f" cropright="-92f"/>
          </v:shape>
          <o:OLEObject Type="Embed" ProgID="Equation.DSMT4" ShapeID="_x0000_i1113" DrawAspect="Content" ObjectID="_1584345004" r:id="rId167"/>
        </w:object>
      </w:r>
      <w:r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норма споживання гарячої/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води, установлена органом місцевого самоврядування, м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/особ</w:t>
      </w:r>
      <w:r w:rsidR="003031C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806A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місяць.</w:t>
      </w:r>
    </w:p>
    <w:bookmarkEnd w:id="40"/>
    <w:p w:rsidR="00346036" w:rsidRPr="00356F35" w:rsidRDefault="00346036" w:rsidP="00346036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34510C" w:rsidRPr="00356F35" w:rsidRDefault="0034510C" w:rsidP="003451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b/>
          <w:sz w:val="28"/>
          <w:szCs w:val="28"/>
        </w:rPr>
        <w:t>X</w:t>
      </w:r>
      <w:r w:rsidRPr="00356F35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87EC1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B23F81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</w:t>
      </w:r>
      <w:r w:rsidR="00D87EC1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изначення та розподіл загального обсягу</w:t>
      </w:r>
    </w:p>
    <w:p w:rsidR="00D87EC1" w:rsidRPr="00356F35" w:rsidRDefault="00D87EC1" w:rsidP="003451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спожитої </w:t>
      </w:r>
      <w:r w:rsidR="00EB3779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води</w:t>
      </w:r>
    </w:p>
    <w:p w:rsidR="00257950" w:rsidRPr="00356F35" w:rsidRDefault="00257950" w:rsidP="0034510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D87EC1" w:rsidRPr="00356F35" w:rsidRDefault="00D87EC1" w:rsidP="00631B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Визначення та розподіл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загального обсягу спожитої </w:t>
      </w:r>
      <w:r w:rsidR="00EB37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 в розрахунковий період здійснюється за її загальним спожитим обсягом</w:t>
      </w:r>
      <w:r w:rsidR="00316E2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х.в.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316E2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формулою </w:t>
      </w:r>
      <w:r w:rsidR="004637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EB37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із загального обсягу наданої комунальної послуги з водопостачання</w:t>
      </w:r>
      <w:r w:rsidR="004637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в.п.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За відсутності у будівлі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ГВП та відбору гарячої води на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загальнобудинкові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потреби у будівлях з приготуванням гарячої води </w:t>
      </w:r>
      <w:r w:rsidR="003604D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приміщеннях </w:t>
      </w:r>
      <w:r w:rsidR="00CF64D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формулі </w:t>
      </w:r>
      <w:r w:rsidR="004637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F64D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загальний обсяг спожитої гарячої води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</w:t>
      </w:r>
      <w:r w:rsidR="0046377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63775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 w14:anchorId="5DC05AD7">
          <v:shape id="_x0000_i1114" type="#_x0000_t75" style="width:31.3pt;height:22.55pt" o:ole="" filled="t">
            <v:fill color2="black"/>
            <v:imagedata r:id="rId153" o:title="" croptop="-184f" cropbottom="-184f" cropleft="-98f" cropright="-98f"/>
          </v:shape>
          <o:OLEObject Type="Embed" ProgID="Equation.DSMT4" ShapeID="_x0000_i1114" DrawAspect="Content" ObjectID="_1584345005" r:id="rId168"/>
        </w:object>
      </w:r>
      <w:r w:rsidR="00CF64D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0, а за їх наявності</w:t>
      </w:r>
      <w:r w:rsidR="00F37A31"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560" w:dyaOrig="400" w14:anchorId="44435818">
          <v:shape id="_x0000_i1115" type="#_x0000_t75" style="width:32.55pt;height:23.15pt" o:ole="" filled="t">
            <v:fill color2="black"/>
            <v:imagedata r:id="rId153" o:title="" croptop="-184f" cropbottom="-184f" cropleft="-98f" cropright="-98f"/>
          </v:shape>
          <o:OLEObject Type="Embed" ProgID="Equation.DSMT4" ShapeID="_x0000_i1115" DrawAspect="Content" ObjectID="_1584345006" r:id="rId169"/>
        </w:objec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визначається згідно з розділом </w:t>
      </w:r>
      <w:r w:rsidR="00CF64DC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B23F81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CF64D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87EC1" w:rsidRPr="00356F35" w:rsidRDefault="00D87EC1" w:rsidP="00631B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</w:t>
      </w:r>
      <w:r w:rsidR="00F37A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316E2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в.п.</m:t>
            </m:r>
          </m:sup>
        </m:sSubSup>
        <m:r>
          <w:rPr>
            <w:rFonts w:ascii="Cambria Math" w:eastAsia="Times New Roman" w:hAnsi="Cambria Math" w:cs="Times New Roman"/>
            <w:sz w:val="28"/>
            <w:szCs w:val="28"/>
            <w:lang w:val="uk-UA" w:eastAsia="zh-CN"/>
          </w:rPr>
          <m:t>)</m:t>
        </m:r>
      </m:oMath>
      <w:r w:rsidR="00F37A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залежно від способу надання комунальної послуги з водопостачання вимірюється за показаннями вузла комерційного обліку (лічильника холодної води), при централізованому водопостачанні та/або лічильника холодної води, установленого після автономної системи водопостачання, або визначається розрахунковим методом </w:t>
      </w:r>
      <w:r w:rsidR="00F37A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розділів </w:t>
      </w:r>
      <w:r w:rsidR="00F37A31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F37A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r w:rsidR="00F37A31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B23F81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F37A3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Методики. </w:t>
      </w:r>
    </w:p>
    <w:p w:rsidR="00D87EC1" w:rsidRPr="00356F35" w:rsidRDefault="00D87EC1" w:rsidP="00631B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Розподілу підлягають обсяги </w:t>
      </w:r>
      <w:r w:rsidR="00641C4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визначені за складовими формули 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цієї Методики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Обсяги спожитої/витраченої 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кожної складової формули 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розподіляються згідно з 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одатком </w:t>
      </w:r>
      <w:r w:rsidR="00B23F8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цієї Методики залежно від категорії приміщення, надання йому комунальної послуги з централізованого або автономного водопостачання, наявності вузлів розподільного обліку у цих приміщеннях. </w:t>
      </w:r>
    </w:p>
    <w:p w:rsidR="00D87EC1" w:rsidRPr="00356F35" w:rsidRDefault="00D87EC1" w:rsidP="00631BAB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Якщо у </w:t>
      </w:r>
      <w:proofErr w:type="spellStart"/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внутрішньобудинковій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системі водопостачання відсутнє відгалуження трубопроводу з водорозбірною арматур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ою для відбору води на </w:t>
      </w:r>
      <w:proofErr w:type="spellStart"/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будинкові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потреби, обсяг 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води,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витраченої 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 загально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будинкові потреби</w:t>
      </w:r>
      <w:r w:rsidR="00DE6B7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 визначається і не розподіляється між приміщеннями. </w:t>
      </w:r>
    </w:p>
    <w:p w:rsidR="00D87EC1" w:rsidRPr="00356F35" w:rsidRDefault="00D87EC1" w:rsidP="00631BAB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такого відгалуження не оснащеного </w:t>
      </w:r>
      <w:r w:rsidR="003D2A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вузлом розподільного обліку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 із </w:t>
      </w:r>
      <w:r w:rsidR="003D2A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вузлом комерційного обліку </w:t>
      </w:r>
      <w:r w:rsidR="00E9125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співвласники будівлі можуть прийняти рішення щодо визначення обсягу </w:t>
      </w:r>
      <w:r w:rsidR="00DE6B7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води, витраченої на </w:t>
      </w:r>
      <w:proofErr w:type="spellStart"/>
      <w:r w:rsidR="00DE6B7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загальнобудинкові</w:t>
      </w:r>
      <w:proofErr w:type="spellEnd"/>
      <w:r w:rsidR="00DE6B7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потреби, про що письмово повідомляють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виконавця розподілу. Визначений таким чином обсяг </w:t>
      </w:r>
      <w:r w:rsidR="00DE6B7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води, витраченої на загальнобудинкові потреби,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включається до обсягу водовідведення. </w:t>
      </w:r>
    </w:p>
    <w:p w:rsidR="003D2AB4" w:rsidRPr="00356F35" w:rsidRDefault="003D2AB4" w:rsidP="00631BAB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</w: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витоку </w:t>
      </w:r>
      <w:r w:rsidR="00A97E5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</w:t>
      </w:r>
      <w:r w:rsidR="003C22B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</w:t>
      </w:r>
      <w:proofErr w:type="spellStart"/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внутрішньобудинкових</w:t>
      </w:r>
      <w:proofErr w:type="spellEnd"/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C22B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мереж централізованого водопостачання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що визначено </w:t>
      </w:r>
      <w:r w:rsidR="006E21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підставі показань вузлів розподільного обліку відповідної комунальної послуги </w:t>
      </w:r>
      <w:r w:rsidR="00B15F1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розподіляється </w:t>
      </w:r>
      <w:r w:rsidR="006E21B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особу, з вини якої стався такий витік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вит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х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B15F1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  <w:r w:rsidR="00EC553F" w:rsidRPr="00356F3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відсутності витоків </w:t>
      </w:r>
      <w:r w:rsidR="00B15F1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води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приймають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C7590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20" w:dyaOrig="380" w14:anchorId="070BF9A6">
          <v:shape id="_x0000_i1116" type="#_x0000_t75" style="width:35.05pt;height:25.65pt" o:ole="" filled="t">
            <v:fill color2="black"/>
            <v:imagedata r:id="rId170" o:title="" croptop="-184f" cropbottom="-184f" cropleft="-111f" cropright="-111f"/>
          </v:shape>
          <o:OLEObject Type="Embed" ProgID="Equation.DSMT4" ShapeID="_x0000_i1116" DrawAspect="Content" ObjectID="_1584345007" r:id="rId171"/>
        </w:objec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0.</w:t>
      </w:r>
    </w:p>
    <w:p w:rsidR="00417ED0" w:rsidRPr="00356F35" w:rsidRDefault="00417ED0" w:rsidP="00631BAB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небалансу визначають, як різницю між визначеним за показаннями приладу обліку загального обсягу спожитої 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 у будівлі або розрахунковим методом, згідно з розділами </w:t>
      </w:r>
      <w:r w:rsidR="00192B1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192B1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192B1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192B1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та між сумарним обсягом спожитої/витраченої </w:t>
      </w:r>
      <w:r w:rsidR="00192B1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за показаннями лічильників холодної води у приміщеннях</w:t>
      </w:r>
      <w:r w:rsidR="00192B1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лічильника(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для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загальнобудинкових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 та лічильника холодної води перед водопідігрівачем гарячої води в індивідуальному тепловому пункті. За наявності витоку </w:t>
      </w:r>
      <w:r w:rsidR="0018578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обсяг якої визначено згідно з розділом </w:t>
      </w:r>
      <w:r w:rsidR="00192B15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753E38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192B1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цієї Методики та </w:t>
      </w:r>
      <w:proofErr w:type="spellStart"/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особу</w:t>
      </w:r>
      <w:r w:rsidR="0084752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 вини якої стався такий витік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небалансу зменшується на обсяг цього витоку. Якщо у будівлі є приміщення, не оснащенні приладами обліку </w:t>
      </w:r>
      <w:r w:rsidR="00EB377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або гарячої води, приймається</w:t>
      </w:r>
      <w:r w:rsidR="002C7590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н.бал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х.в.</m:t>
            </m:r>
          </m:sup>
        </m:sSubSup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= 0.</w:t>
      </w:r>
    </w:p>
    <w:p w:rsidR="003D2AB4" w:rsidRPr="00356F35" w:rsidRDefault="003D2AB4" w:rsidP="00631B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різниці між </w:t>
      </w:r>
      <w:r w:rsidR="00BB255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загальним 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</w:t>
      </w:r>
      <w:r w:rsidR="00BB255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ом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холодної води у будівлі</w:t>
      </w:r>
      <w:r w:rsidR="00BB255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визначеним за показаннями вузла комерційного обліку або розрахунковим методом, згідно з розділами </w:t>
      </w:r>
      <w:r w:rsidR="002273C6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I</w:t>
      </w:r>
      <w:r w:rsidR="002273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2273C6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X</w:t>
      </w:r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2273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цієї Методики</w:t>
      </w:r>
      <w:r w:rsidR="00BB255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 між сумарним обсягом спожитої/витраченої </w:t>
      </w:r>
      <w:r w:rsidR="002273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за показаннями вузлів розподільного обліку у приміщеннях</w:t>
      </w:r>
      <w:r w:rsidR="002273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 (вузлів) розподільного обліку для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загальнобудинкових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потреб та вузла обліку </w:t>
      </w:r>
      <w:r w:rsidR="002273C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перед водопідігрівачем гарячої води в індивідуальному тепловому пункті 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bookmarkStart w:id="41" w:name="_Hlk509253686"/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н.бал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х.в.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bookmarkEnd w:id="41"/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де усі приміщення, 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постачається </w:t>
      </w:r>
      <w:r w:rsidR="00226619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холодна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вода, оснащені лічильниками холодної води, розподіля</w:t>
      </w:r>
      <w:r w:rsidR="00BB255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є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ться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до обсягу споживання.</w:t>
      </w:r>
    </w:p>
    <w:p w:rsidR="003D2AB4" w:rsidRPr="00356F35" w:rsidRDefault="003D2AB4" w:rsidP="00631BAB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наявності витоку </w:t>
      </w:r>
      <w:r w:rsidR="00A97E5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252C3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 </w:t>
      </w:r>
      <w:proofErr w:type="spellStart"/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внутрішньобудинкових</w:t>
      </w:r>
      <w:proofErr w:type="spellEnd"/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52C3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мереж централізованого водопостачання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якої визначено </w:t>
      </w:r>
      <w:r w:rsidR="00252C3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підставі показань вузлів розподільного обліку відповідної комунальної послуги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та </w:t>
      </w:r>
      <w:proofErr w:type="spellStart"/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особу</w:t>
      </w:r>
      <w:r w:rsidR="00252C3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 вини якої стався такий витік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обсяг такої різниці зменшується на обсяг цього витоку. Якщо у будівлі є приміщення, не оснащенні приладами обліку 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252C3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або гарячої води, </w:t>
      </w:r>
      <w:r w:rsidR="00252C3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небалансу холодної води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приймається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316E2A"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580" w:dyaOrig="380" w14:anchorId="4EB716F4">
          <v:shape id="_x0000_i1117" type="#_x0000_t75" style="width:33.8pt;height:22.55pt" o:ole="" filled="t">
            <v:fill color2="black"/>
            <v:imagedata r:id="rId172" o:title="" croptop="-184f" cropbottom="-184f" cropleft="-92f" cropright="-92f"/>
          </v:shape>
          <o:OLEObject Type="Embed" ProgID="Equation.DSMT4" ShapeID="_x0000_i1117" DrawAspect="Content" ObjectID="_1584345008" r:id="rId173"/>
        </w:objec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= 0.</w:t>
      </w:r>
    </w:p>
    <w:p w:rsidR="003D2AB4" w:rsidRPr="00356F35" w:rsidRDefault="003D2AB4" w:rsidP="00631BA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Співвласники будівлі можуть прийняти рішення щодо застосування іншого принципу розподілу за одним з варіантів: </w:t>
      </w:r>
    </w:p>
    <w:p w:rsidR="003D2AB4" w:rsidRPr="00356F35" w:rsidRDefault="003D2AB4" w:rsidP="00D70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пропорційно кількості санітарно-технічного обладнання, яким </w:t>
      </w:r>
      <w:r w:rsidR="00631B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  <w:t xml:space="preserve">у приміщенні здійснюється </w:t>
      </w:r>
      <w:proofErr w:type="spellStart"/>
      <w:r w:rsidR="00631B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розбір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31B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від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внутрішньобудинкової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системи водопостачання;</w:t>
      </w:r>
    </w:p>
    <w:p w:rsidR="003D2AB4" w:rsidRPr="00356F35" w:rsidRDefault="003D2AB4" w:rsidP="00D70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кількості </w:t>
      </w:r>
      <w:r w:rsidR="00631B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зареєстрованих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осіб у приміщенні, яким надається комунальна послуга з </w:t>
      </w:r>
      <w:r w:rsidR="00631BAB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централізованого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водопостачання. </w:t>
      </w:r>
    </w:p>
    <w:p w:rsidR="003D2AB4" w:rsidRPr="00356F35" w:rsidRDefault="003D2AB4" w:rsidP="00D70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цьому, необхідно надати виконавцю розподілу всі вихідні дані для застосування обраного принципу розподілу. </w:t>
      </w:r>
    </w:p>
    <w:p w:rsidR="003D2AB4" w:rsidRPr="00356F35" w:rsidRDefault="003D2AB4" w:rsidP="00D70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</w:t>
      </w:r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в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</w:t>
      </w:r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j</m:t>
            </m:r>
          </m:sub>
          <m:sup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ліч</m:t>
            </m:r>
            <m:r>
              <m:rPr>
                <m:nor/>
              </m:rPr>
              <w:rPr>
                <w:rFonts w:ascii="Cambria Math" w:eastAsia="Times New Roman" w:hAnsi="Times New Roman" w:cs="Times New Roman"/>
                <w:sz w:val="24"/>
                <w:szCs w:val="24"/>
                <w:lang w:val="uk-UA" w:eastAsia="zh-CN"/>
              </w:rPr>
              <m:t>.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х.в.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визначений на підставі показань вузла розподільного обліку</w:t>
      </w:r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розподіляється </w:t>
      </w:r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приміщенню.</w:t>
      </w:r>
    </w:p>
    <w:p w:rsidR="003D2AB4" w:rsidRPr="00356F35" w:rsidRDefault="003D2AB4" w:rsidP="00D70276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спожитої </w:t>
      </w:r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в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не оснащено</w:t>
      </w:r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вузлом розподільного обліку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Sup>
          <m:sSubSupPr>
            <m:ctrlPr>
              <w:rPr>
                <w:rFonts w:ascii="Cambria Math" w:eastAsia="Times New Roman" w:hAnsi="Cambria Math" w:cs="Times New Roman"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</m:t>
            </m:r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пр.і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б.обл</m:t>
            </m:r>
          </m:sup>
        </m:sSubSup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uk-UA" w:eastAsia="zh-CN"/>
          </w:rPr>
          <m:t>)</m:t>
        </m:r>
      </m:oMath>
      <w:r w:rsidR="003978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розраховується за формулою: </w:t>
      </w:r>
    </w:p>
    <w:p w:rsidR="003D2AB4" w:rsidRPr="00356F35" w:rsidRDefault="004252C2" w:rsidP="00D87EC1">
      <w:pPr>
        <w:suppressAutoHyphens/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32"/>
          <w:sz w:val="24"/>
          <w:szCs w:val="24"/>
          <w:lang w:val="uk-UA"/>
        </w:rPr>
        <w:object w:dxaOrig="5800" w:dyaOrig="760" w14:anchorId="1F7AE6D8">
          <v:shape id="_x0000_i1118" type="#_x0000_t75" style="width:348.1pt;height:45.1pt" o:ole="" filled="t">
            <v:fill color2="black"/>
            <v:imagedata r:id="rId174" o:title="" croptop="-167f" cropbottom="-167f" cropleft="-23f" cropright="-23f"/>
          </v:shape>
          <o:OLEObject Type="Embed" ProgID="Equation.DSMT4" ShapeID="_x0000_i1118" DrawAspect="Content" ObjectID="_1584345009" r:id="rId175"/>
        </w:object>
      </w:r>
      <w:r w:rsidR="003D2AB4"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D2A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3D2AB4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3D2A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(2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8</w:t>
      </w:r>
      <w:r w:rsidR="003D2AB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3978AA" w:rsidRPr="00356F35" w:rsidRDefault="003978AA" w:rsidP="00D87EC1">
      <w:pPr>
        <w:suppressAutoHyphens/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в.п.</m:t>
            </m:r>
          </m:sup>
        </m:sSubSup>
      </m:oMath>
      <w:r w:rsidR="0051705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 - загальний обсяг спожитої у будівлі</w:t>
      </w:r>
      <w:r w:rsidR="000A2F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263B7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</w:t>
      </w:r>
      <w:r w:rsidR="005A1C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753E3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</w:t>
      </w:r>
      <w:r w:rsidR="00753E38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5A1C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5A1C97" w:rsidRPr="00356F35" w:rsidRDefault="003B1CB0" w:rsidP="00D87EC1">
      <w:pPr>
        <w:suppressAutoHyphens/>
        <w:spacing w:after="113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m:oMath>
        <m:sSubSup>
          <m:sSub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Sup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m:t>V</m:t>
            </m:r>
          </m:e>
          <m:sub>
            <m:r>
              <m:rPr>
                <m:nor/>
              </m:rPr>
              <w:rPr>
                <w:rFonts w:ascii="Cambria Math" w:eastAsia="Times New Roman" w:hAnsi="Times New Roman" w:cs="Times New Roman"/>
                <w:sz w:val="28"/>
                <w:szCs w:val="28"/>
                <w:lang w:val="uk-UA" w:eastAsia="zh-CN"/>
              </w:rPr>
              <m:t>буд</m:t>
            </m:r>
          </m:sub>
          <m:sup>
            <m:r>
              <m:rPr>
                <m:nor/>
              </m:r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m:t>ГВП</m:t>
            </m:r>
          </m:sup>
        </m:sSubSup>
      </m:oMath>
      <w:r w:rsidR="005A1C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загальний обсяг спожитої 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гарячої води у будівлі</w:t>
      </w:r>
      <w:r w:rsidR="005A1C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5A1C97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5A1C9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6E27D2" w:rsidRPr="00356F35" w:rsidRDefault="006E27D2" w:rsidP="006E27D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position w:val="-14"/>
          <w:sz w:val="24"/>
          <w:szCs w:val="24"/>
          <w:lang w:val="uk-UA" w:eastAsia="zh-CN"/>
        </w:rPr>
        <w:object w:dxaOrig="720" w:dyaOrig="400">
          <v:shape id="_x0000_i1119" type="#_x0000_t75" style="width:42.55pt;height:23.8pt" o:ole="" filled="t">
            <v:fill color2="black"/>
            <v:imagedata r:id="rId57" o:title="" croptop="-184f" cropbottom="-184f" cropleft="-75f" cropright="-75f"/>
          </v:shape>
          <o:OLEObject Type="Embed" ProgID="Equation.DSMT4" ShapeID="_x0000_i1119" DrawAspect="Content" ObjectID="_1584345010" r:id="rId176"/>
        </w:object>
      </w:r>
      <w:r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 - 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холодної води, спожитий споживачем в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j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визначений за показаннями вузла розподільного обліку, м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6E27D2" w:rsidRPr="00356F35" w:rsidRDefault="006E27D2" w:rsidP="006E27D2">
      <w:pPr>
        <w:suppressAutoHyphens/>
        <w:spacing w:after="113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720" w:dyaOrig="380">
          <v:shape id="_x0000_i1120" type="#_x0000_t75" style="width:42.55pt;height:23.15pt" o:ole="" filled="t">
            <v:fill color2="black"/>
            <v:imagedata r:id="rId61" o:title="" croptop="-184f" cropbottom="-184f" cropleft="-75f" cropright="-75f"/>
          </v:shape>
          <o:OLEObject Type="Embed" ProgID="Equation.DSMT4" ShapeID="_x0000_i1120" DrawAspect="Content" ObjectID="_1584345011" r:id="rId177"/>
        </w:object>
      </w:r>
      <w:r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води, витраченої на загальнобудинкові потреби, визначений за показаннями вузла розподільного обліку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7D2" w:rsidRPr="00356F35" w:rsidRDefault="006E27D2" w:rsidP="006E27D2">
      <w:pPr>
        <w:suppressAutoHyphens/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80" w:dyaOrig="380">
          <v:shape id="_x0000_i1121" type="#_x0000_t75" style="width:25.65pt;height:23.15pt" o:ole="" filled="t">
            <v:fill color2="black"/>
            <v:imagedata r:id="rId63" o:title="" croptop="-184f" cropbottom="-184f" cropleft="-111f" cropright="-111f"/>
          </v:shape>
          <o:OLEObject Type="Embed" ProgID="Equation.DSMT4" ShapeID="_x0000_i1121" DrawAspect="Content" ObjectID="_1584345012" r:id="rId178"/>
        </w:object>
      </w:r>
      <w:r w:rsidRPr="00356F35">
        <w:rPr>
          <w:rFonts w:ascii="Times New Roman" w:hAnsi="Times New Roman" w:cs="Times New Roman"/>
          <w:sz w:val="24"/>
          <w:szCs w:val="24"/>
          <w:lang w:val="uk-UA"/>
        </w:rPr>
        <w:t> - 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обсяг витоку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>води</w:t>
      </w:r>
      <w:r w:rsidRPr="00356F35">
        <w:rPr>
          <w:sz w:val="28"/>
          <w:szCs w:val="28"/>
          <w:lang w:val="uk-UA"/>
        </w:rPr>
        <w:t xml:space="preserve"> 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356F35">
        <w:rPr>
          <w:rFonts w:ascii="Times New Roman" w:hAnsi="Times New Roman" w:cs="Times New Roman"/>
          <w:sz w:val="28"/>
          <w:szCs w:val="28"/>
          <w:lang w:val="uk-UA"/>
        </w:rPr>
        <w:t>внутрішньобудинкових</w:t>
      </w:r>
      <w:proofErr w:type="spellEnd"/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 мереж централізованого водопостачання,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що визначено та </w:t>
      </w:r>
      <w:proofErr w:type="spellStart"/>
      <w:r w:rsidR="000A2F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розподілено</w:t>
      </w:r>
      <w:proofErr w:type="spellEnd"/>
      <w:r w:rsidR="000A2F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на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особу</w:t>
      </w:r>
      <w:r w:rsidR="000A2FF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з вини якої стався такий витік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356F3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відсутності витоків приймають </w:t>
      </w:r>
      <w:r w:rsidRPr="00356F35">
        <w:rPr>
          <w:rFonts w:ascii="Times New Roman" w:hAnsi="Times New Roman" w:cs="Times New Roman"/>
          <w:position w:val="-12"/>
          <w:sz w:val="24"/>
          <w:szCs w:val="24"/>
          <w:lang w:val="uk-UA"/>
        </w:rPr>
        <w:object w:dxaOrig="480" w:dyaOrig="380">
          <v:shape id="_x0000_i1122" type="#_x0000_t75" style="width:30.05pt;height:25.65pt" o:ole="" filled="t">
            <v:fill color2="black"/>
            <v:imagedata r:id="rId63" o:title="" croptop="-184f" cropbottom="-184f" cropleft="-111f" cropright="-111f"/>
          </v:shape>
          <o:OLEObject Type="Embed" ProgID="Equation.DSMT4" ShapeID="_x0000_i1122" DrawAspect="Content" ObjectID="_1584345013" r:id="rId179"/>
        </w:objec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= 0; </w:t>
      </w:r>
    </w:p>
    <w:p w:rsidR="00D23303" w:rsidRPr="00356F35" w:rsidRDefault="00D23303" w:rsidP="00D23303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position w:val="-14"/>
          <w:sz w:val="24"/>
          <w:szCs w:val="24"/>
          <w:lang w:val="uk-UA"/>
        </w:rPr>
        <w:object w:dxaOrig="460" w:dyaOrig="400">
          <v:shape id="_x0000_i1123" type="#_x0000_t75" style="width:28.8pt;height:26.3pt" o:ole="" filled="t">
            <v:fill color2="black"/>
            <v:imagedata r:id="rId151" o:title="" croptop="-184f" cropbottom="-184f" cropleft="-92f" cropright="-92f"/>
          </v:shape>
          <o:OLEObject Type="Embed" ProgID="Equation.DSMT4" ShapeID="_x0000_i1123" DrawAspect="Content" ObjectID="_1584345014" r:id="rId180"/>
        </w:objec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 - кількість осіб, які фактично користуються комунальною послугою в </w:t>
      </w:r>
      <w:r w:rsidRPr="00356F35">
        <w:rPr>
          <w:rFonts w:ascii="Times New Roman" w:eastAsia="Times New Roman" w:hAnsi="Times New Roman" w:cs="Times New Roman"/>
          <w:i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-му приміщенні, не оснащеному вузлом(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ами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розподільного обліку 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гарячої/холодної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особа. </w:t>
      </w:r>
    </w:p>
    <w:p w:rsidR="003978AA" w:rsidRPr="00356F35" w:rsidRDefault="003978AA" w:rsidP="00257950">
      <w:pPr>
        <w:suppressAutoHyphens/>
        <w:spacing w:after="113" w:line="36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  <w:lang w:val="uk-UA" w:eastAsia="zh-CN"/>
        </w:rPr>
      </w:pPr>
    </w:p>
    <w:p w:rsidR="00DA6195" w:rsidRPr="00356F35" w:rsidRDefault="00DA6195" w:rsidP="00DA6195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trike/>
          <w:sz w:val="24"/>
          <w:szCs w:val="24"/>
          <w:lang w:val="uk-UA" w:eastAsia="zh-CN"/>
        </w:rPr>
      </w:pPr>
      <w:proofErr w:type="gramStart"/>
      <w:r w:rsidRPr="00356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X</w:t>
      </w:r>
      <w:r w:rsidR="00C2316E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</w:t>
      </w:r>
      <w:proofErr w:type="gram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Розрахунковий метод визначення загального обсягу споживання теплової енергії, гарячої або </w:t>
      </w:r>
      <w:r w:rsidR="0095307B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води, спожитої у будівлі, при в</w:t>
      </w:r>
      <w:r w:rsidR="00B65E18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иході </w:t>
      </w:r>
      <w:r w:rsidR="00761C2C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br/>
      </w:r>
      <w:r w:rsidR="00B65E18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з ладу або втраті вузла(</w:t>
      </w:r>
      <w:proofErr w:type="spellStart"/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ів</w:t>
      </w:r>
      <w:proofErr w:type="spellEnd"/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) комерційного обліку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</w:p>
    <w:p w:rsidR="00DA6195" w:rsidRPr="00356F35" w:rsidRDefault="00DA6195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95307B" w:rsidRPr="00356F35" w:rsidRDefault="0095307B" w:rsidP="0095307B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Розрахунковий метод застосовується для визначення загального обсягу споживання теплової енергії, гарячої або 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води, спожитої у будівлі, при </w:t>
      </w:r>
      <w:bookmarkStart w:id="42" w:name="n136"/>
      <w:bookmarkEnd w:id="42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="00314A8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иході з ладу або втраті вузла(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ів) комерційного обліку до відновлення йо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го (їх) роботи або заміни.</w:t>
      </w:r>
    </w:p>
    <w:p w:rsidR="00CA1461" w:rsidRPr="00356F35" w:rsidRDefault="00CA1461" w:rsidP="009530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sz w:val="28"/>
          <w:szCs w:val="28"/>
          <w:lang w:val="uk-UA" w:eastAsia="zh-CN"/>
        </w:rPr>
        <w:t>Розрахунковий метод використовується окремо для кожного місяця (його частини), у якому вузол комерційного обліку був відсутній або непрацездатний протягом 1 доби та більше.</w:t>
      </w:r>
    </w:p>
    <w:p w:rsidR="00CA1461" w:rsidRPr="00356F35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CA1461" w:rsidRPr="00356F35" w:rsidRDefault="0095307B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r w:rsidR="008812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Початок п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еріод</w:t>
      </w:r>
      <w:r w:rsidR="008812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непрацездатності вузла комерційного обліку </w:t>
      </w:r>
      <w:r w:rsidR="008812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:</w:t>
      </w:r>
    </w:p>
    <w:p w:rsidR="00CA1461" w:rsidRPr="00356F35" w:rsidRDefault="0088122E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даними електронного архіву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отримання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 нього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інформації щодо дати початку періоду непрацездатності вузла комерційного обліку;</w:t>
      </w: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 дати наступної за днем останнього періодичного огляду вузла комерційного обліку або зняття його показань</w:t>
      </w:r>
      <w:r w:rsidR="0088122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у інших випадках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Кінцем періоду непрацездатності </w:t>
      </w:r>
      <w:r w:rsidR="00B65E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вузла комерційного обліку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є день прийняття на абонентський облік відремонтованого або заміненого вузла комерційного обліку. </w:t>
      </w: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Початок періоду відсутності вузла комерційного обліку у зв’язку з його втратою:</w:t>
      </w: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якщо виконавець послуг або інша особа, що забезпечує комерційний облік у будівлі, може скористатися інформацією щодо показань вузла комерційного обліку, отриманою дистанційно, визначається з дати наступної за днем останнього дистанційного отримання показань;</w:t>
      </w: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інших випадках визначається з дати наступної за днем останнього періодичного огляду вузла комерційного обліку або зняття його показань.</w:t>
      </w: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Кінцем періоду відсутності вузла комерційного обліку у зв’язку з його втратою є день прийняття на абонентський облік вузла комерційного обліку, встановленого на заміну втраченого. </w:t>
      </w: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Початок періоду відсутності вузла комерційного обліку у зв’язку з його повіркою визначається з дати наступної за днем демонтажу вузла комерційного обліку за актом взяття його для повірки. Кінцем періоду відсутності вузла комерційного обліку у зв’язку з його повіркою є день прийняття на абонентський облік повіреного вузла комерційного обліку.</w:t>
      </w:r>
    </w:p>
    <w:p w:rsidR="00CA1461" w:rsidRPr="00356F35" w:rsidRDefault="00CA1461" w:rsidP="00CA146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A1461" w:rsidRPr="00356F35" w:rsidRDefault="005F5B42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</w:t>
      </w:r>
      <w:r w:rsidR="00B65E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агальний обсяг теплової енергії, спожитої у будівлі за період непрацездатності/відсутності</w:t>
      </w:r>
      <w:r w:rsidR="004252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вузла(</w:t>
      </w:r>
      <w:proofErr w:type="spellStart"/>
      <w:r w:rsidR="004252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proofErr w:type="spellEnd"/>
      <w:r w:rsidR="004252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 комерційного обліку теплової енергії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4252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разі виходу його(їх) з ладу або втрати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буд.розп</m:t>
            </m:r>
          </m:sub>
        </m:sSub>
      </m:oMath>
      <w:r w:rsidR="004252C2" w:rsidRPr="00356F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52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визначається виходячи із середнього загального обсягу, спожитого у попередній опалювальний період за формулою:</w:t>
      </w:r>
    </w:p>
    <w:p w:rsidR="00CA1461" w:rsidRPr="00356F35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  <w:bookmarkStart w:id="43" w:name="_Hlk507688386"/>
    </w:p>
    <w:p w:rsidR="00CA1461" w:rsidRPr="00356F35" w:rsidRDefault="004252C2" w:rsidP="004252C2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6500" w:dyaOrig="540" w14:anchorId="722AD86A">
          <v:shape id="_x0000_i1124" type="#_x0000_t75" style="width:363.75pt;height:30.05pt" o:ole="">
            <v:imagedata r:id="rId181" o:title=""/>
          </v:shape>
          <o:OLEObject Type="Embed" ProgID="Equation.DSMT4" ShapeID="_x0000_i1124" DrawAspect="Content" ObjectID="_1584345015" r:id="rId182"/>
        </w:objec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</w:t>
      </w:r>
      <w:proofErr w:type="spellStart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Гкал</w:t>
      </w:r>
      <w:proofErr w:type="spellEnd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(2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9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CA1461" w:rsidRPr="00356F35" w:rsidRDefault="00CA1461" w:rsidP="00CA146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CA1461" w:rsidRPr="00356F35" w:rsidRDefault="00CA1461" w:rsidP="004252C2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де:</w:t>
      </w:r>
      <w:r w:rsidR="0056204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val="uk-UA" w:eastAsia="zh-CN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(Q</m:t>
            </m:r>
          </m:e>
          <m:sub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uk-UA" w:eastAsia="zh-CN"/>
              </w:rPr>
              <m:t>буд.і</m:t>
            </m:r>
          </m:sub>
        </m:sSub>
      </m:oMath>
      <w:r w:rsidR="004252C2" w:rsidRPr="00356F3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4252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r w:rsidR="004252C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обсяг спожитої теплової енергії у будівлі за кожен повний </w:t>
      </w:r>
      <w:proofErr w:type="spellStart"/>
      <w:r w:rsidRPr="00356F35">
        <w:rPr>
          <w:rFonts w:ascii="Times New Roman" w:eastAsia="Times New Roman" w:hAnsi="Times New Roman" w:cs="Times New Roman"/>
          <w:i/>
          <w:sz w:val="28"/>
          <w:szCs w:val="28"/>
          <w:lang w:eastAsia="zh-CN"/>
        </w:rPr>
        <w:t>i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-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тий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розрахунковий період опалення у попередньому опалювальному періоді, Гкал;</w:t>
      </w:r>
    </w:p>
    <w:p w:rsidR="00590568" w:rsidRPr="00356F35" w:rsidRDefault="003B1CB0" w:rsidP="00590568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вн.норм</m:t>
            </m:r>
          </m:sub>
        </m:sSub>
      </m:oMath>
      <w:r w:rsidR="00590568" w:rsidRPr="00356F35">
        <w:rPr>
          <w:rFonts w:ascii="Times New Roman" w:hAnsi="Times New Roman" w:cs="Times New Roman"/>
          <w:noProof/>
          <w:sz w:val="28"/>
          <w:szCs w:val="28"/>
          <w:lang w:val="uk-UA"/>
        </w:rPr>
        <w:t> - </w:t>
      </w:r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нормативна внутрішня температура для кімнати/приміщення,  приймається згідно з пунктом 1 розділу </w:t>
      </w:r>
      <w:r w:rsidR="00590568" w:rsidRPr="00356F35">
        <w:rPr>
          <w:rFonts w:ascii="Times New Roman" w:eastAsia="Times New Roman" w:hAnsi="Times New Roman" w:cs="Times New Roman"/>
          <w:sz w:val="28"/>
          <w:szCs w:val="28"/>
          <w:lang w:eastAsia="zh-CN"/>
        </w:rPr>
        <w:t>VII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</w:t>
      </w:r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proofErr w:type="spellStart"/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>цієї</w:t>
      </w:r>
      <w:proofErr w:type="spellEnd"/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Методики, </w:t>
      </w:r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ºС;</w:t>
      </w:r>
    </w:p>
    <w:p w:rsidR="00CA1461" w:rsidRPr="00356F35" w:rsidRDefault="003B1CB0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зовн.і</m:t>
            </m:r>
          </m:sub>
        </m:sSub>
      </m:oMath>
      <w:r w:rsidR="00590568" w:rsidRPr="00356F35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="00590568" w:rsidRPr="00356F35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bookmarkStart w:id="44" w:name="_Hlk497320440"/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середньомісячна фактична температура зовнішнього повітря </w:t>
      </w:r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кожному повному місяці опалення у попередньому опалювальному періоді </w:t>
      </w:r>
      <w:bookmarkEnd w:id="44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 даними Гідрометцентру або теплопостачальної організації, що постачає теплову енергію у будівлю, </w:t>
      </w:r>
      <w:r w:rsidR="003313D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С;</w:t>
      </w:r>
    </w:p>
    <w:p w:rsidR="00CA1461" w:rsidRPr="00356F35" w:rsidRDefault="00590568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r>
          <m:rPr>
            <m:nor/>
          </m:rPr>
          <w:rPr>
            <w:rFonts w:ascii="Times New Roman" w:hAnsi="Times New Roman" w:cs="Times New Roman"/>
            <w:noProof/>
            <w:sz w:val="28"/>
            <w:szCs w:val="28"/>
            <w:lang w:val="uk-UA"/>
          </w:rPr>
          <m:t>m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i</m:t>
            </m:r>
          </m:sub>
        </m:sSub>
      </m:oMath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у кожному розрахунковому періоді опалення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 попередньому опалювальному періоді, доба;</w:t>
      </w:r>
    </w:p>
    <w:p w:rsidR="00CA1461" w:rsidRPr="00356F35" w:rsidRDefault="003B1CB0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</w:rPr>
              <m:t>t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зовн.розп</m:t>
            </m:r>
          </m:sub>
        </m:sSub>
      </m:oMath>
      <w:r w:rsidR="00590568" w:rsidRPr="00356F35">
        <w:rPr>
          <w:rFonts w:ascii="Times New Roman" w:hAnsi="Times New Roman" w:cs="Times New Roman"/>
          <w:noProof/>
          <w:sz w:val="24"/>
          <w:szCs w:val="24"/>
          <w:lang w:val="uk-UA"/>
        </w:rPr>
        <w:t> -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середньомісячна фактична температура зовнішнього повітря </w:t>
      </w:r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розрахунковому періоді за даними Гідрометцентру або теплопостачальної організації, що постачає теплову енергію у будівлю, </w:t>
      </w:r>
      <w:r w:rsidR="0059056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º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С;</w:t>
      </w:r>
    </w:p>
    <w:p w:rsidR="00CA1461" w:rsidRPr="00356F35" w:rsidRDefault="00590568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m:oMath>
        <m:r>
          <m:rPr>
            <m:nor/>
          </m:rPr>
          <w:rPr>
            <w:rFonts w:ascii="Times New Roman" w:hAnsi="Times New Roman" w:cs="Times New Roman"/>
            <w:noProof/>
            <w:sz w:val="28"/>
            <w:szCs w:val="28"/>
            <w:lang w:val="uk-UA"/>
          </w:rPr>
          <m:t>m</m:t>
        </m:r>
        <m:sSub>
          <m:sSubPr>
            <m:ctrlPr>
              <w:rPr>
                <w:rFonts w:ascii="Cambria Math" w:hAnsi="Cambria Math" w:cs="Times New Roman"/>
                <w:i/>
                <w:noProof/>
                <w:sz w:val="24"/>
                <w:szCs w:val="24"/>
                <w:lang w:val="uk-UA"/>
              </w:rPr>
            </m:ctrlPr>
          </m:sSubPr>
          <m:e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 xml:space="preserve"> </m:t>
            </m:r>
          </m:e>
          <m:sub>
            <m:r>
              <m:rPr>
                <m:nor/>
              </m:rPr>
              <w:rPr>
                <w:rFonts w:ascii="Times New Roman" w:hAnsi="Times New Roman" w:cs="Times New Roman"/>
                <w:noProof/>
                <w:sz w:val="28"/>
                <w:szCs w:val="28"/>
                <w:lang w:val="uk-UA"/>
              </w:rPr>
              <m:t>розп</m:t>
            </m:r>
          </m:sub>
        </m:sSub>
      </m:oMath>
      <w:r w:rsidRPr="00356F35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356F35">
        <w:rPr>
          <w:rFonts w:ascii="Times New Roman" w:hAnsi="Times New Roman" w:cs="Times New Roman"/>
          <w:noProof/>
          <w:sz w:val="28"/>
          <w:szCs w:val="28"/>
          <w:lang w:val="uk-UA"/>
        </w:rPr>
        <w:t>-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кількість діб у кожному розрахунковому періоді, у якому вузол комерційного обліку був непрацездатний/відсутній незалежно від кількості годин непрацездатності/відсутності, доба.</w:t>
      </w: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Розрахункові періоди, у яких були аварії систем теплопостачання та/або внутрішньобудинкових систем опалення та/або ГВП, не враховуються.</w:t>
      </w:r>
    </w:p>
    <w:bookmarkEnd w:id="43"/>
    <w:p w:rsidR="000E72E4" w:rsidRPr="00356F35" w:rsidRDefault="000E72E4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trike/>
          <w:sz w:val="28"/>
          <w:szCs w:val="28"/>
          <w:lang w:val="uk-UA" w:eastAsia="zh-CN"/>
        </w:rPr>
      </w:pPr>
    </w:p>
    <w:p w:rsidR="00CA1461" w:rsidRPr="00356F35" w:rsidRDefault="009F354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виход</w:t>
      </w:r>
      <w:r w:rsidR="004F4DAA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з ладу або втрати вузла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(</w:t>
      </w:r>
      <w:proofErr w:type="spellStart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proofErr w:type="spellEnd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комерційного обліку гарячої води, за умови якщо приготування гарячої води здійснюється за межами будівлі загальний обсяг спожитої гарячої води у будівлі за період його непрацездатності/відсутності визначається за середнім споживанням </w:t>
      </w:r>
      <w:r w:rsidR="00B65E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попередні 12 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формулою:</w:t>
      </w:r>
    </w:p>
    <w:p w:rsidR="00CA1461" w:rsidRPr="00356F35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bookmarkStart w:id="45" w:name="_Hlk507688458"/>
    <w:p w:rsidR="00CA1461" w:rsidRPr="00356F35" w:rsidRDefault="004F4DAA" w:rsidP="0018088A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3100" w:dyaOrig="540" w14:anchorId="328D4AC4">
          <v:shape id="_x0000_i1125" type="#_x0000_t75" style="width:206.6pt;height:35.7pt" o:ole="">
            <v:imagedata r:id="rId183" o:title=""/>
          </v:shape>
          <o:OLEObject Type="Embed" ProgID="Equation.DSMT4" ShapeID="_x0000_i1125" DrawAspect="Content" ObjectID="_1584345016" r:id="rId184"/>
        </w:objec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30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0E72E4" w:rsidRPr="00356F35" w:rsidRDefault="000E72E4" w:rsidP="00316E2A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w:r w:rsidR="000E72E4" w:rsidRPr="00356F35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840" w:dyaOrig="540" w14:anchorId="23917482">
          <v:shape id="_x0000_i1126" type="#_x0000_t75" style="width:45.7pt;height:29.45pt" o:ole="">
            <v:imagedata r:id="rId185" o:title=""/>
          </v:shape>
          <o:OLEObject Type="Embed" ProgID="Equation.DSMT4" ShapeID="_x0000_i1126" DrawAspect="Content" ObjectID="_1584345017" r:id="rId186"/>
        </w:objec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– сума загальних обсягів спожитої гарячої води у будівлі за попередні 12 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CA1461" w:rsidRPr="00356F35" w:rsidRDefault="00316E2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540" w:dyaOrig="380" w14:anchorId="73A9C88A">
          <v:shape id="_x0000_i1127" type="#_x0000_t75" style="width:31.3pt;height:22.55pt" o:ole="">
            <v:imagedata r:id="rId187" o:title=""/>
          </v:shape>
          <o:OLEObject Type="Embed" ProgID="Equation.DSMT4" ShapeID="_x0000_i1127" DrawAspect="Content" ObjectID="_1584345018" r:id="rId188"/>
        </w:objec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 кількість діб розрахункового періоду, у якому вузол комерційного обліку гарячої води був непрацездатний/відсутній незалежно від кількості годин непрацездатності/відсутності, доба;</w:t>
      </w:r>
    </w:p>
    <w:p w:rsidR="00CA1461" w:rsidRPr="00356F35" w:rsidRDefault="00316E2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620" w:dyaOrig="540" w14:anchorId="7534A239">
          <v:shape id="_x0000_i1128" type="#_x0000_t75" style="width:31.3pt;height:27.55pt" o:ole="">
            <v:imagedata r:id="rId189" o:title=""/>
          </v:shape>
          <o:OLEObject Type="Embed" ProgID="Equation.DSMT4" ShapeID="_x0000_i1128" DrawAspect="Content" ObjectID="_1584345019" r:id="rId190"/>
        </w:objec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="00CA1461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у кожному з 12 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коли здійснювалося </w:t>
      </w:r>
      <w:r w:rsidR="00B65E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B65E1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будівлі, доба.</w:t>
      </w:r>
    </w:p>
    <w:bookmarkEnd w:id="45"/>
    <w:p w:rsidR="00CA1461" w:rsidRPr="00356F35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A1461" w:rsidRPr="00356F35" w:rsidRDefault="004F4DA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5. 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виходу з ладу або втрати лічильника холодної води перед водопідігрівачем в індивідуальному тепловому пункті, загальний обсяг спожитої гарячої води у будівлі за період його непрацездатності/відсутності визначається виходячи з середнього споживання за попередні 12 місяців за формулою:</w:t>
      </w:r>
    </w:p>
    <w:p w:rsidR="00CA1461" w:rsidRPr="00356F35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i/>
          <w:sz w:val="12"/>
          <w:szCs w:val="12"/>
          <w:lang w:val="uk-UA" w:eastAsia="zh-CN"/>
        </w:rPr>
      </w:pPr>
    </w:p>
    <w:bookmarkStart w:id="46" w:name="_Hlk507688479"/>
    <w:p w:rsidR="00CA1461" w:rsidRPr="00356F35" w:rsidRDefault="00D3743F" w:rsidP="000E72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3100" w:dyaOrig="540" w14:anchorId="755404BD">
          <v:shape id="_x0000_i1129" type="#_x0000_t75" style="width:184.7pt;height:31.3pt" o:ole="">
            <v:imagedata r:id="rId191" o:title=""/>
          </v:shape>
          <o:OLEObject Type="Embed" ProgID="Equation.DSMT4" ShapeID="_x0000_i1129" DrawAspect="Content" ObjectID="_1584345020" r:id="rId192"/>
        </w:objec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(3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1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A77E86" w:rsidRPr="00356F35" w:rsidRDefault="00A77E86" w:rsidP="000E72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w:r w:rsidR="00914FB4" w:rsidRPr="00356F35">
        <w:rPr>
          <w:rFonts w:ascii="Times New Roman" w:hAnsi="Times New Roman" w:cs="Times New Roman"/>
          <w:noProof/>
          <w:position w:val="-28"/>
          <w:sz w:val="28"/>
          <w:szCs w:val="28"/>
          <w:lang w:val="uk-UA"/>
        </w:rPr>
        <w:object w:dxaOrig="840" w:dyaOrig="540" w14:anchorId="785CDACD">
          <v:shape id="_x0000_i1130" type="#_x0000_t75" style="width:48.85pt;height:30.7pt" o:ole="">
            <v:imagedata r:id="rId193" o:title=""/>
          </v:shape>
          <o:OLEObject Type="Embed" ProgID="Equation.DSMT4" ShapeID="_x0000_i1130" DrawAspect="Content" ObjectID="_1584345021" r:id="rId194"/>
        </w:object>
      </w:r>
      <w:r w:rsidR="000E72E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сума загальних обсягів спожитої гарячої води у будівлі за попередні 12 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CA1461" w:rsidRPr="00356F35" w:rsidRDefault="00EC553F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540" w:dyaOrig="380" w14:anchorId="121538D1">
          <v:shape id="_x0000_i1131" type="#_x0000_t75" style="width:31.3pt;height:22.55pt" o:ole="">
            <v:imagedata r:id="rId187" o:title=""/>
          </v:shape>
          <o:OLEObject Type="Embed" ProgID="Equation.DSMT4" ShapeID="_x0000_i1131" DrawAspect="Content" ObjectID="_1584345022" r:id="rId195"/>
        </w:object>
      </w:r>
      <w:r w:rsidR="00A77E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кількість діб розрахункового періоду, у якому лічильник холодної води був непрацездатний/відсутній незалежно від кількості годин непрацездатності/відсутності, доба;</w:t>
      </w:r>
    </w:p>
    <w:p w:rsidR="00CA1461" w:rsidRPr="00356F35" w:rsidRDefault="00914FB4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28"/>
          <w:sz w:val="28"/>
          <w:szCs w:val="28"/>
          <w:lang w:val="uk-UA"/>
        </w:rPr>
        <w:object w:dxaOrig="620" w:dyaOrig="540" w14:anchorId="08D9B606">
          <v:shape id="_x0000_i1132" type="#_x0000_t75" style="width:34.45pt;height:30.7pt" o:ole="">
            <v:imagedata r:id="rId196" o:title=""/>
          </v:shape>
          <o:OLEObject Type="Embed" ProgID="Equation.DSMT4" ShapeID="_x0000_i1132" DrawAspect="Content" ObjectID="_1584345023" r:id="rId197"/>
        </w:object>
      </w:r>
      <w:r w:rsidR="00A77E86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у кожному з 12 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коли здійснювалося </w:t>
      </w:r>
      <w:r w:rsidR="00FE3FA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ГВП</w:t>
      </w:r>
      <w:r w:rsidR="00FE3FAD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br/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будівлі, доба.</w:t>
      </w:r>
    </w:p>
    <w:bookmarkEnd w:id="46"/>
    <w:p w:rsidR="00CA1461" w:rsidRPr="00356F35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CA1461" w:rsidRPr="00356F35" w:rsidRDefault="00744B23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6. 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У разі виходу з ладу або втрати вузла(</w:t>
      </w:r>
      <w:proofErr w:type="spellStart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ів</w:t>
      </w:r>
      <w:proofErr w:type="spellEnd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) комерційного обліку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води, загальний обсяг спожитої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у будівлі за період його непрацездатності/відсутності визначається за середнім загальним споживанням за попередні 12 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 формулою:</w:t>
      </w:r>
    </w:p>
    <w:p w:rsidR="00CA1461" w:rsidRPr="00356F35" w:rsidRDefault="00CA1461" w:rsidP="00CA1461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  <w:bookmarkStart w:id="47" w:name="_Hlk507688930"/>
    </w:p>
    <w:p w:rsidR="00CA1461" w:rsidRPr="00356F35" w:rsidRDefault="000E72E4" w:rsidP="000E72E4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28"/>
          <w:sz w:val="24"/>
          <w:szCs w:val="24"/>
          <w:lang w:val="uk-UA"/>
        </w:rPr>
        <w:object w:dxaOrig="3100" w:dyaOrig="540" w14:anchorId="46249DAA">
          <v:shape id="_x0000_i1133" type="#_x0000_t75" style="width:179.05pt;height:31.3pt" o:ole="">
            <v:imagedata r:id="rId198" o:title=""/>
          </v:shape>
          <o:OLEObject Type="Embed" ProgID="Equation.DSMT4" ShapeID="_x0000_i1133" DrawAspect="Content" ObjectID="_1584345024" r:id="rId199"/>
        </w:objec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(3</w:t>
      </w:r>
      <w:r w:rsidR="00EC553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2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)</w:t>
      </w:r>
    </w:p>
    <w:p w:rsidR="000E72E4" w:rsidRPr="00356F35" w:rsidRDefault="000E72E4" w:rsidP="00CA1461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12"/>
          <w:szCs w:val="12"/>
          <w:lang w:val="uk-UA" w:eastAsia="zh-CN"/>
        </w:rPr>
      </w:pPr>
    </w:p>
    <w:p w:rsidR="00CA1461" w:rsidRPr="00356F35" w:rsidRDefault="00CA146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де: </w:t>
      </w:r>
      <w:r w:rsidR="00914FB4" w:rsidRPr="00356F35">
        <w:rPr>
          <w:rFonts w:ascii="Times New Roman" w:hAnsi="Times New Roman" w:cs="Times New Roman"/>
          <w:noProof/>
          <w:position w:val="-28"/>
          <w:sz w:val="28"/>
          <w:szCs w:val="28"/>
          <w:lang w:val="uk-UA"/>
        </w:rPr>
        <w:object w:dxaOrig="840" w:dyaOrig="540" w14:anchorId="38A4B3B6">
          <v:shape id="_x0000_i1134" type="#_x0000_t75" style="width:48.85pt;height:30.7pt" o:ole="">
            <v:imagedata r:id="rId200" o:title=""/>
          </v:shape>
          <o:OLEObject Type="Embed" ProgID="Equation.DSMT4" ShapeID="_x0000_i1134" DrawAspect="Content" ObjectID="_1584345025" r:id="rId201"/>
        </w:object>
      </w:r>
      <w:r w:rsidR="00EF6AA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сума загальних обсягів спожитої </w:t>
      </w:r>
      <w:r w:rsidR="00EF6AA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води у будівлі за попередні 12 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, м</w:t>
      </w:r>
      <w:r w:rsidRPr="00356F35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zh-CN"/>
        </w:rPr>
        <w:t>3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CA1461" w:rsidRPr="00356F35" w:rsidRDefault="00EC553F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14"/>
          <w:sz w:val="24"/>
          <w:szCs w:val="24"/>
          <w:lang w:val="uk-UA"/>
        </w:rPr>
        <w:object w:dxaOrig="540" w:dyaOrig="380" w14:anchorId="0509F772">
          <v:shape id="_x0000_i1135" type="#_x0000_t75" style="width:31.3pt;height:22.55pt" o:ole="">
            <v:imagedata r:id="rId187" o:title=""/>
          </v:shape>
          <o:OLEObject Type="Embed" ProgID="Equation.DSMT4" ShapeID="_x0000_i1135" DrawAspect="Content" ObjectID="_1584345026" r:id="rId202"/>
        </w:object>
      </w:r>
      <w:r w:rsidR="00EF6AA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 - 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розрахункового періоду, у яких вузол комерційного </w:t>
      </w:r>
      <w:r w:rsidR="00EF6AA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обліку холодної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 був непрацездатний/відсутній незалежно від кількості годин непрацездатності/відсутності, доба;</w:t>
      </w:r>
    </w:p>
    <w:p w:rsidR="00BD416A" w:rsidRPr="00356F35" w:rsidRDefault="000E72E4" w:rsidP="0018088A">
      <w:pPr>
        <w:tabs>
          <w:tab w:val="left" w:pos="426"/>
        </w:tabs>
        <w:spacing w:after="113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hAnsi="Times New Roman" w:cs="Times New Roman"/>
          <w:noProof/>
          <w:position w:val="-28"/>
          <w:sz w:val="28"/>
          <w:szCs w:val="28"/>
          <w:lang w:val="uk-UA"/>
        </w:rPr>
        <w:object w:dxaOrig="620" w:dyaOrig="540" w14:anchorId="4C570796">
          <v:shape id="_x0000_i1136" type="#_x0000_t75" style="width:35.7pt;height:31.3pt" o:ole="">
            <v:imagedata r:id="rId196" o:title=""/>
          </v:shape>
          <o:OLEObject Type="Embed" ProgID="Equation.DSMT4" ShapeID="_x0000_i1136" DrawAspect="Content" ObjectID="_1584345027" r:id="rId203"/>
        </w:objec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="00CA1461" w:rsidRPr="00356F35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кількість діб у кожному з 12 попередніх 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, коли здійснювалося </w:t>
      </w:r>
      <w:r w:rsidR="00EF6AA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холодне </w:t>
      </w:r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водопостачання будівлі, доба</w:t>
      </w:r>
      <w:bookmarkEnd w:id="47"/>
      <w:r w:rsidR="00CA146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DA6195" w:rsidRPr="00356F35" w:rsidRDefault="00DA6195" w:rsidP="00F83B07">
      <w:pPr>
        <w:suppressAutoHyphens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61C2C" w:rsidRPr="00356F35" w:rsidRDefault="00DA6195" w:rsidP="00761C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  <w:proofErr w:type="gramStart"/>
      <w:r w:rsidRPr="00356F35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XI</w:t>
      </w:r>
      <w:r w:rsidR="00C2316E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І</w:t>
      </w: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.</w:t>
      </w:r>
      <w:proofErr w:type="gramEnd"/>
      <w:r w:rsidR="00F83B07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</w:t>
      </w:r>
      <w:r w:rsidR="00C2316E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П</w:t>
      </w:r>
      <w:r w:rsidR="00F83B07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ерерозподіл обсягів </w:t>
      </w:r>
      <w:bookmarkStart w:id="48" w:name="_Hlk497495711"/>
      <w:r w:rsidR="00F83B07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теплової енергії, гарячої, </w:t>
      </w:r>
      <w:r w:rsidR="0018088A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холодної</w:t>
      </w:r>
      <w:r w:rsidR="00F83B07"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 xml:space="preserve"> води,</w:t>
      </w:r>
    </w:p>
    <w:p w:rsidR="00F83B07" w:rsidRPr="00356F35" w:rsidRDefault="00F83B07" w:rsidP="00761C2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спожитої та розподіленої між споживачами у будівлі</w:t>
      </w:r>
    </w:p>
    <w:p w:rsidR="00F83B07" w:rsidRPr="00356F35" w:rsidRDefault="00F83B07" w:rsidP="00F83B07">
      <w:pPr>
        <w:suppressAutoHyphens/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F83B07" w:rsidRPr="00356F35" w:rsidRDefault="0018088A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1. 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Проведення перер</w:t>
      </w:r>
      <w:r w:rsidR="00C2316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озподілу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обсягів наданих комунальних послуг здійснюється: </w:t>
      </w:r>
    </w:p>
    <w:bookmarkEnd w:id="48"/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при уточненні показань вузлів комерційного обліку, спожитої комунальної послуги виконавцем комунальної послуги або </w:t>
      </w:r>
      <w:r w:rsidR="00676DA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виконавцем розподілу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 уточненні показань вузлів розподільного обліку на підставі звіряння або подання споживачем уточненої інформації.</w:t>
      </w:r>
    </w:p>
    <w:p w:rsidR="00676DA4" w:rsidRPr="00356F35" w:rsidRDefault="00676DA4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83B07" w:rsidRPr="00356F35" w:rsidRDefault="00676DA4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Виявлена різниця в результаті уточнення показа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нь вузла, який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визначає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загально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будинковий</w:t>
      </w:r>
      <w:proofErr w:type="spellEnd"/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обсяг відповідної комунальної послуги, корегується:</w:t>
      </w:r>
    </w:p>
    <w:p w:rsidR="00F83B07" w:rsidRPr="00356F35" w:rsidRDefault="00676DA4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теплової енергії -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всіх приміщень будівлі пропорційно загальній/опалюваній площі/об’єму;</w:t>
      </w:r>
    </w:p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гарячої/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676DA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води:</w:t>
      </w:r>
    </w:p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</w:t>
      </w:r>
      <w:r w:rsidR="00B410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якій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всі приміщення, </w:t>
      </w:r>
      <w:r w:rsidR="00272D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постачається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відповідна комунальна послуга, оснащені лічильниками гарячої/холодної води – </w:t>
      </w:r>
      <w:proofErr w:type="spellStart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загальній/опалюваній площі/об’єму </w:t>
      </w:r>
      <w:r w:rsidR="00B410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цих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приміщень;</w:t>
      </w:r>
    </w:p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</w:t>
      </w:r>
      <w:r w:rsidR="00B41044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якій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не всі приміщення, </w:t>
      </w:r>
      <w:r w:rsidR="00B67EE8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постачається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відповідна комунальна послуга, оснащені лічильниками гарячої/холодної води – пропорційно споживанню відповідної комунальної послуги за останні 12 розрахункових періодів для всіх приміщень без обліку, </w:t>
      </w:r>
      <w:r w:rsidR="00272DA5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постачається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відповідна комунальна послуга.</w:t>
      </w:r>
    </w:p>
    <w:p w:rsidR="00CD0AEE" w:rsidRPr="00356F35" w:rsidRDefault="00CD0AEE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83B07" w:rsidRPr="00356F35" w:rsidRDefault="00CD0AEE" w:rsidP="00CD0AEE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49" w:name="_Hlk497769546"/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3. 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Виявлена різниця </w:t>
      </w:r>
      <w:bookmarkEnd w:id="49"/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 результаті уточнення показань вузлів розподільного обліку на підставі звіряння їх показів або подання споживачем уточненої інформації, відновлення надання показів споживачами розподіляється у два етапи. </w:t>
      </w:r>
    </w:p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першому етапі – корегується розподілений обсяг </w:t>
      </w:r>
      <w:r w:rsidR="00CD0A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комунальної послуги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розподіленої на окремого споживача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. </w:t>
      </w:r>
    </w:p>
    <w:p w:rsidR="00CD0AEE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другому – корегується розподілений обсяг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спожитої </w:t>
      </w:r>
      <w:r w:rsidR="00CD0A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комунальної послуги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між окремими споживачами у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будівлі з урахуванням </w:t>
      </w:r>
      <w:r w:rsidR="00CD0A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скорегованого розподіленого обсягу відповідної комунальної послуги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для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CD0A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окремого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споживача</w:t>
      </w:r>
      <w:r w:rsidR="00CD0A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.</w:t>
      </w:r>
    </w:p>
    <w:p w:rsidR="00CD0AEE" w:rsidRPr="00356F35" w:rsidRDefault="00CD0AEE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F83B07" w:rsidRPr="00356F35" w:rsidRDefault="00CD0AEE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4. 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Виявлена різниця у результаті уточнень показань вузла, який вимірює </w:t>
      </w:r>
      <w:r w:rsidR="00707A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загальний 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</w:t>
      </w:r>
      <w:r w:rsidR="00707A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спожитої у будівлі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відповідної комунальної послуги, корегується:</w:t>
      </w:r>
    </w:p>
    <w:p w:rsidR="00F83B07" w:rsidRPr="00356F35" w:rsidRDefault="00CD0AEE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теплової енергії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–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між окремими споживачами у будівлі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пропорційно</w:t>
      </w:r>
      <w:proofErr w:type="spellEnd"/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загальній/опалюваній площі/об’єму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приміщень таких споживачів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;</w:t>
      </w:r>
    </w:p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обсяг гарячої/</w:t>
      </w:r>
      <w:r w:rsidR="00CD0A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холодної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води:</w:t>
      </w:r>
    </w:p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всі приміщення, </w:t>
      </w:r>
      <w:r w:rsidR="00CD0AEE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постачається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відповідна комунальна послуга, оснащені лічильниками гарячої/холодної води – пропорційно загальній/опалюваній площі/об’єму приміщень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усіх споживачів у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будівлі, яким надається відповідна комунальна послуга;</w:t>
      </w:r>
    </w:p>
    <w:p w:rsidR="00F83B07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у будівлі, не всі приміщення, </w:t>
      </w:r>
      <w:r w:rsidR="00BF1F91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до яких постачається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відповідна комунальна послуга, оснащені лічильниками гарячої/холодної води – пропорційно споживанню відповідної комунальної послуги за останні 12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місяців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для всіх 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споживачів 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приміщен</w:t>
      </w:r>
      <w:r w:rsidR="001A7062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ня яких не оснащені вузлами розподільного обліку</w:t>
      </w:r>
      <w:r w:rsidR="00F35CF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та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яким надається відповідна комунальна послуга.</w:t>
      </w:r>
    </w:p>
    <w:p w:rsidR="00BF1F91" w:rsidRPr="00356F35" w:rsidRDefault="00BF1F9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F83B07" w:rsidRPr="00356F35" w:rsidRDefault="00BF1F91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5. 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 перерозподілу може мати як додатне так і від’ємне значення, що може призвести як до збільшення, так і зменшення розподілених </w:t>
      </w:r>
      <w:r w:rsidR="00F35CF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між окремими споживачами 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обсягів </w:t>
      </w:r>
      <w:r w:rsidR="00F35CF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спожитої</w:t>
      </w:r>
      <w:r w:rsidR="00F83B07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комунальної послуги у попередні розрахункові періоди.</w:t>
      </w:r>
    </w:p>
    <w:p w:rsidR="00723ACF" w:rsidRPr="00356F35" w:rsidRDefault="00F83B07" w:rsidP="0018088A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Перерозподіл проводиться у тому розрахунковому періоді, у якому </w:t>
      </w:r>
      <w:r w:rsidR="00707ABF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була отримана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інформація про невідповідність обсягу розподіленої теплової енергії, гарячої, </w:t>
      </w:r>
      <w:r w:rsidR="00761C2C"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холодної</w:t>
      </w: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води окремим споживачам, обсягу необхідному для розподілу.</w:t>
      </w:r>
    </w:p>
    <w:p w:rsidR="0071231C" w:rsidRPr="00356F35" w:rsidRDefault="0071231C" w:rsidP="0071231C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356F35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________________________</w:t>
      </w:r>
    </w:p>
    <w:sectPr w:rsidR="0071231C" w:rsidRPr="00356F35" w:rsidSect="000F3BF1">
      <w:headerReference w:type="default" r:id="rId204"/>
      <w:pgSz w:w="12240" w:h="15840"/>
      <w:pgMar w:top="907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8EA" w:rsidRDefault="00A258EA" w:rsidP="00910247">
      <w:pPr>
        <w:spacing w:after="0" w:line="240" w:lineRule="auto"/>
      </w:pPr>
      <w:r>
        <w:separator/>
      </w:r>
    </w:p>
  </w:endnote>
  <w:endnote w:type="continuationSeparator" w:id="0">
    <w:p w:rsidR="00A258EA" w:rsidRDefault="00A258EA" w:rsidP="00910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8EA" w:rsidRDefault="00A258EA" w:rsidP="00910247">
      <w:pPr>
        <w:spacing w:after="0" w:line="240" w:lineRule="auto"/>
      </w:pPr>
      <w:r>
        <w:separator/>
      </w:r>
    </w:p>
  </w:footnote>
  <w:footnote w:type="continuationSeparator" w:id="0">
    <w:p w:rsidR="00A258EA" w:rsidRDefault="00A258EA" w:rsidP="00910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4643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B1CB0" w:rsidRPr="00520430" w:rsidRDefault="003B1CB0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2043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2043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2043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56F35" w:rsidRPr="00356F35">
          <w:rPr>
            <w:rFonts w:ascii="Times New Roman" w:hAnsi="Times New Roman" w:cs="Times New Roman"/>
            <w:noProof/>
            <w:sz w:val="28"/>
            <w:szCs w:val="28"/>
            <w:lang w:val="uk-UA"/>
          </w:rPr>
          <w:t>27</w:t>
        </w:r>
        <w:r w:rsidRPr="0052043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B1CB0" w:rsidRDefault="003B1CB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A7FF1"/>
    <w:multiLevelType w:val="hybridMultilevel"/>
    <w:tmpl w:val="F460B242"/>
    <w:lvl w:ilvl="0" w:tplc="D0306E32">
      <w:start w:val="1"/>
      <w:numFmt w:val="decimal"/>
      <w:lvlText w:val="%1."/>
      <w:lvlJc w:val="left"/>
      <w:pPr>
        <w:ind w:left="1699" w:hanging="99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D811CB"/>
    <w:multiLevelType w:val="multilevel"/>
    <w:tmpl w:val="260633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723656D"/>
    <w:multiLevelType w:val="hybridMultilevel"/>
    <w:tmpl w:val="22E88C96"/>
    <w:lvl w:ilvl="0" w:tplc="7E96E15C">
      <w:start w:val="1"/>
      <w:numFmt w:val="decimal"/>
      <w:lvlText w:val="%1."/>
      <w:lvlJc w:val="left"/>
      <w:pPr>
        <w:ind w:left="1699" w:hanging="990"/>
      </w:pPr>
      <w:rPr>
        <w:rFonts w:hint="default"/>
        <w:color w:val="FF000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4C876EC"/>
    <w:multiLevelType w:val="hybridMultilevel"/>
    <w:tmpl w:val="FBDA6D3E"/>
    <w:lvl w:ilvl="0" w:tplc="B9C42F1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B73C58"/>
    <w:multiLevelType w:val="hybridMultilevel"/>
    <w:tmpl w:val="37CAADB0"/>
    <w:lvl w:ilvl="0" w:tplc="19CE4A34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CFF7C30"/>
    <w:multiLevelType w:val="multilevel"/>
    <w:tmpl w:val="FC38AC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4F2"/>
    <w:rsid w:val="00002AE7"/>
    <w:rsid w:val="00003C06"/>
    <w:rsid w:val="00003E99"/>
    <w:rsid w:val="00004DED"/>
    <w:rsid w:val="00007B64"/>
    <w:rsid w:val="000141FD"/>
    <w:rsid w:val="00020BE9"/>
    <w:rsid w:val="00037919"/>
    <w:rsid w:val="00037A26"/>
    <w:rsid w:val="00041516"/>
    <w:rsid w:val="000432F7"/>
    <w:rsid w:val="00043BAE"/>
    <w:rsid w:val="00044DF0"/>
    <w:rsid w:val="00046077"/>
    <w:rsid w:val="00047FE5"/>
    <w:rsid w:val="00053BFB"/>
    <w:rsid w:val="00060893"/>
    <w:rsid w:val="000627C8"/>
    <w:rsid w:val="0006767D"/>
    <w:rsid w:val="000706E8"/>
    <w:rsid w:val="00073F96"/>
    <w:rsid w:val="000810E8"/>
    <w:rsid w:val="0008318F"/>
    <w:rsid w:val="00085432"/>
    <w:rsid w:val="000902C1"/>
    <w:rsid w:val="00092085"/>
    <w:rsid w:val="000934DD"/>
    <w:rsid w:val="00095CD8"/>
    <w:rsid w:val="0009662F"/>
    <w:rsid w:val="00096E41"/>
    <w:rsid w:val="000975C3"/>
    <w:rsid w:val="00097E44"/>
    <w:rsid w:val="000A04FC"/>
    <w:rsid w:val="000A12B4"/>
    <w:rsid w:val="000A2FFE"/>
    <w:rsid w:val="000A301A"/>
    <w:rsid w:val="000A4203"/>
    <w:rsid w:val="000A7684"/>
    <w:rsid w:val="000B146C"/>
    <w:rsid w:val="000B21DA"/>
    <w:rsid w:val="000C065F"/>
    <w:rsid w:val="000C25B7"/>
    <w:rsid w:val="000C2BA7"/>
    <w:rsid w:val="000D12F1"/>
    <w:rsid w:val="000D1E0C"/>
    <w:rsid w:val="000D1E90"/>
    <w:rsid w:val="000D5EBE"/>
    <w:rsid w:val="000E1CEF"/>
    <w:rsid w:val="000E72E4"/>
    <w:rsid w:val="000E7F60"/>
    <w:rsid w:val="000F05E4"/>
    <w:rsid w:val="000F1CC1"/>
    <w:rsid w:val="000F2CDB"/>
    <w:rsid w:val="000F3BF1"/>
    <w:rsid w:val="000F4DF4"/>
    <w:rsid w:val="00103253"/>
    <w:rsid w:val="0010766E"/>
    <w:rsid w:val="00107FC3"/>
    <w:rsid w:val="001103D5"/>
    <w:rsid w:val="0011126C"/>
    <w:rsid w:val="0011186C"/>
    <w:rsid w:val="001118D3"/>
    <w:rsid w:val="001144FC"/>
    <w:rsid w:val="001153A2"/>
    <w:rsid w:val="00117619"/>
    <w:rsid w:val="00117CFE"/>
    <w:rsid w:val="00121A62"/>
    <w:rsid w:val="00124808"/>
    <w:rsid w:val="00125309"/>
    <w:rsid w:val="00143C65"/>
    <w:rsid w:val="00146F67"/>
    <w:rsid w:val="00147DF8"/>
    <w:rsid w:val="00153ABB"/>
    <w:rsid w:val="001573AC"/>
    <w:rsid w:val="00164FFD"/>
    <w:rsid w:val="00166109"/>
    <w:rsid w:val="001677C3"/>
    <w:rsid w:val="001720D2"/>
    <w:rsid w:val="00173DBB"/>
    <w:rsid w:val="00176193"/>
    <w:rsid w:val="001806E0"/>
    <w:rsid w:val="0018088A"/>
    <w:rsid w:val="00184443"/>
    <w:rsid w:val="0018578F"/>
    <w:rsid w:val="00186FD6"/>
    <w:rsid w:val="001872B5"/>
    <w:rsid w:val="0018777D"/>
    <w:rsid w:val="00187A94"/>
    <w:rsid w:val="001907CF"/>
    <w:rsid w:val="00192B15"/>
    <w:rsid w:val="00193A96"/>
    <w:rsid w:val="00193E30"/>
    <w:rsid w:val="001A2DDA"/>
    <w:rsid w:val="001A7062"/>
    <w:rsid w:val="001A7731"/>
    <w:rsid w:val="001A77E6"/>
    <w:rsid w:val="001B1A38"/>
    <w:rsid w:val="001C25E2"/>
    <w:rsid w:val="001D0B86"/>
    <w:rsid w:val="001D3759"/>
    <w:rsid w:val="001D3CDF"/>
    <w:rsid w:val="001D6773"/>
    <w:rsid w:val="001E0D86"/>
    <w:rsid w:val="001E2631"/>
    <w:rsid w:val="001E4232"/>
    <w:rsid w:val="001E4A75"/>
    <w:rsid w:val="001E638F"/>
    <w:rsid w:val="001E7B20"/>
    <w:rsid w:val="001F1567"/>
    <w:rsid w:val="001F2CF3"/>
    <w:rsid w:val="001F4DC4"/>
    <w:rsid w:val="001F5147"/>
    <w:rsid w:val="002025E0"/>
    <w:rsid w:val="0020379A"/>
    <w:rsid w:val="002109BF"/>
    <w:rsid w:val="00212D2A"/>
    <w:rsid w:val="002137B8"/>
    <w:rsid w:val="002222A7"/>
    <w:rsid w:val="00222CB6"/>
    <w:rsid w:val="00226619"/>
    <w:rsid w:val="002271A8"/>
    <w:rsid w:val="002273C6"/>
    <w:rsid w:val="00230B94"/>
    <w:rsid w:val="00230EB0"/>
    <w:rsid w:val="0023598B"/>
    <w:rsid w:val="00241FA8"/>
    <w:rsid w:val="002438ED"/>
    <w:rsid w:val="00243D54"/>
    <w:rsid w:val="002508B5"/>
    <w:rsid w:val="00252C35"/>
    <w:rsid w:val="002531CE"/>
    <w:rsid w:val="00257950"/>
    <w:rsid w:val="002626A6"/>
    <w:rsid w:val="00263028"/>
    <w:rsid w:val="002635A5"/>
    <w:rsid w:val="00263B7C"/>
    <w:rsid w:val="002647E9"/>
    <w:rsid w:val="00266B7B"/>
    <w:rsid w:val="00272DA5"/>
    <w:rsid w:val="0027394D"/>
    <w:rsid w:val="002761F4"/>
    <w:rsid w:val="00276463"/>
    <w:rsid w:val="00280E4F"/>
    <w:rsid w:val="002818C2"/>
    <w:rsid w:val="002871CB"/>
    <w:rsid w:val="002932BA"/>
    <w:rsid w:val="00293BBA"/>
    <w:rsid w:val="00293CD0"/>
    <w:rsid w:val="00296573"/>
    <w:rsid w:val="002A111E"/>
    <w:rsid w:val="002A144F"/>
    <w:rsid w:val="002A610E"/>
    <w:rsid w:val="002A7A63"/>
    <w:rsid w:val="002B2FE8"/>
    <w:rsid w:val="002B435C"/>
    <w:rsid w:val="002B4DC7"/>
    <w:rsid w:val="002B59B4"/>
    <w:rsid w:val="002C590B"/>
    <w:rsid w:val="002C5F49"/>
    <w:rsid w:val="002C7590"/>
    <w:rsid w:val="002D09C0"/>
    <w:rsid w:val="002D52C6"/>
    <w:rsid w:val="002D7D04"/>
    <w:rsid w:val="002E3295"/>
    <w:rsid w:val="002E3C4D"/>
    <w:rsid w:val="002E3E23"/>
    <w:rsid w:val="002E722D"/>
    <w:rsid w:val="002F14F3"/>
    <w:rsid w:val="002F253F"/>
    <w:rsid w:val="002F315C"/>
    <w:rsid w:val="003031C1"/>
    <w:rsid w:val="00305868"/>
    <w:rsid w:val="00307370"/>
    <w:rsid w:val="00310DAF"/>
    <w:rsid w:val="003134A0"/>
    <w:rsid w:val="00314A8D"/>
    <w:rsid w:val="00316E2A"/>
    <w:rsid w:val="003177DE"/>
    <w:rsid w:val="00317C7B"/>
    <w:rsid w:val="003209CF"/>
    <w:rsid w:val="0032564D"/>
    <w:rsid w:val="003313DE"/>
    <w:rsid w:val="003323F2"/>
    <w:rsid w:val="003340F5"/>
    <w:rsid w:val="00335D78"/>
    <w:rsid w:val="00340B8E"/>
    <w:rsid w:val="0034510C"/>
    <w:rsid w:val="00346036"/>
    <w:rsid w:val="003500EF"/>
    <w:rsid w:val="0035135F"/>
    <w:rsid w:val="00352133"/>
    <w:rsid w:val="0035375B"/>
    <w:rsid w:val="00356F35"/>
    <w:rsid w:val="003604DB"/>
    <w:rsid w:val="003649A6"/>
    <w:rsid w:val="003676C9"/>
    <w:rsid w:val="003729D9"/>
    <w:rsid w:val="00372E3E"/>
    <w:rsid w:val="003730D0"/>
    <w:rsid w:val="003749DD"/>
    <w:rsid w:val="00375664"/>
    <w:rsid w:val="003770BA"/>
    <w:rsid w:val="00377AB4"/>
    <w:rsid w:val="003827EB"/>
    <w:rsid w:val="0038459F"/>
    <w:rsid w:val="00387D55"/>
    <w:rsid w:val="00394581"/>
    <w:rsid w:val="003978AA"/>
    <w:rsid w:val="003A52E2"/>
    <w:rsid w:val="003A5B4F"/>
    <w:rsid w:val="003A5C71"/>
    <w:rsid w:val="003A6E1B"/>
    <w:rsid w:val="003B1CB0"/>
    <w:rsid w:val="003B1FE7"/>
    <w:rsid w:val="003B4132"/>
    <w:rsid w:val="003B4F19"/>
    <w:rsid w:val="003B4FE5"/>
    <w:rsid w:val="003B7B7A"/>
    <w:rsid w:val="003C10E5"/>
    <w:rsid w:val="003C22B6"/>
    <w:rsid w:val="003C4A8F"/>
    <w:rsid w:val="003C6FCC"/>
    <w:rsid w:val="003C7896"/>
    <w:rsid w:val="003D0A26"/>
    <w:rsid w:val="003D0D31"/>
    <w:rsid w:val="003D28D2"/>
    <w:rsid w:val="003D2AB4"/>
    <w:rsid w:val="003E211E"/>
    <w:rsid w:val="003E4565"/>
    <w:rsid w:val="003F0705"/>
    <w:rsid w:val="003F5417"/>
    <w:rsid w:val="003F7A31"/>
    <w:rsid w:val="00417617"/>
    <w:rsid w:val="00417ED0"/>
    <w:rsid w:val="004209D4"/>
    <w:rsid w:val="00420F09"/>
    <w:rsid w:val="0042224A"/>
    <w:rsid w:val="004252C2"/>
    <w:rsid w:val="004263AC"/>
    <w:rsid w:val="00426707"/>
    <w:rsid w:val="0042779E"/>
    <w:rsid w:val="00427C92"/>
    <w:rsid w:val="00434342"/>
    <w:rsid w:val="0044208A"/>
    <w:rsid w:val="004421A5"/>
    <w:rsid w:val="004432FA"/>
    <w:rsid w:val="00445BC4"/>
    <w:rsid w:val="00446953"/>
    <w:rsid w:val="0045477C"/>
    <w:rsid w:val="004551E5"/>
    <w:rsid w:val="00457C87"/>
    <w:rsid w:val="0046297D"/>
    <w:rsid w:val="00463775"/>
    <w:rsid w:val="0046651C"/>
    <w:rsid w:val="00470A59"/>
    <w:rsid w:val="00470D0A"/>
    <w:rsid w:val="00471438"/>
    <w:rsid w:val="00471486"/>
    <w:rsid w:val="00471EAC"/>
    <w:rsid w:val="004738EA"/>
    <w:rsid w:val="004742D4"/>
    <w:rsid w:val="004745D5"/>
    <w:rsid w:val="00475A8C"/>
    <w:rsid w:val="0047764A"/>
    <w:rsid w:val="00480945"/>
    <w:rsid w:val="00485B01"/>
    <w:rsid w:val="004918BF"/>
    <w:rsid w:val="004926C8"/>
    <w:rsid w:val="004A32AD"/>
    <w:rsid w:val="004A43FD"/>
    <w:rsid w:val="004B24DE"/>
    <w:rsid w:val="004B28B6"/>
    <w:rsid w:val="004B3904"/>
    <w:rsid w:val="004D03AE"/>
    <w:rsid w:val="004D22E1"/>
    <w:rsid w:val="004E2ADB"/>
    <w:rsid w:val="004E3EB5"/>
    <w:rsid w:val="004F4DAA"/>
    <w:rsid w:val="004F6CB9"/>
    <w:rsid w:val="004F75DF"/>
    <w:rsid w:val="00500190"/>
    <w:rsid w:val="00500475"/>
    <w:rsid w:val="00500AA0"/>
    <w:rsid w:val="00501F8C"/>
    <w:rsid w:val="005039EB"/>
    <w:rsid w:val="005077A7"/>
    <w:rsid w:val="00510983"/>
    <w:rsid w:val="005159CE"/>
    <w:rsid w:val="00517052"/>
    <w:rsid w:val="00520430"/>
    <w:rsid w:val="00520B11"/>
    <w:rsid w:val="00522F14"/>
    <w:rsid w:val="00524A86"/>
    <w:rsid w:val="00525C5C"/>
    <w:rsid w:val="00533E40"/>
    <w:rsid w:val="00535A14"/>
    <w:rsid w:val="00552E7E"/>
    <w:rsid w:val="0055440A"/>
    <w:rsid w:val="00554577"/>
    <w:rsid w:val="0056204F"/>
    <w:rsid w:val="00562E79"/>
    <w:rsid w:val="0056353E"/>
    <w:rsid w:val="00571D04"/>
    <w:rsid w:val="005734F0"/>
    <w:rsid w:val="00576526"/>
    <w:rsid w:val="0058060D"/>
    <w:rsid w:val="00590568"/>
    <w:rsid w:val="005906CD"/>
    <w:rsid w:val="00595AFA"/>
    <w:rsid w:val="005A0880"/>
    <w:rsid w:val="005A1C97"/>
    <w:rsid w:val="005A5CEC"/>
    <w:rsid w:val="005A6298"/>
    <w:rsid w:val="005B1FCA"/>
    <w:rsid w:val="005B6419"/>
    <w:rsid w:val="005C22F6"/>
    <w:rsid w:val="005C28D2"/>
    <w:rsid w:val="005C39FD"/>
    <w:rsid w:val="005D0E2A"/>
    <w:rsid w:val="005D161A"/>
    <w:rsid w:val="005D286D"/>
    <w:rsid w:val="005D4093"/>
    <w:rsid w:val="005E096B"/>
    <w:rsid w:val="005E1FB2"/>
    <w:rsid w:val="005E7E65"/>
    <w:rsid w:val="005F35A2"/>
    <w:rsid w:val="005F5B42"/>
    <w:rsid w:val="005F79B5"/>
    <w:rsid w:val="00602289"/>
    <w:rsid w:val="0061170C"/>
    <w:rsid w:val="00611779"/>
    <w:rsid w:val="006122A8"/>
    <w:rsid w:val="0061458A"/>
    <w:rsid w:val="00616C0F"/>
    <w:rsid w:val="00616FA4"/>
    <w:rsid w:val="00621493"/>
    <w:rsid w:val="00622218"/>
    <w:rsid w:val="00626DBD"/>
    <w:rsid w:val="00631BAB"/>
    <w:rsid w:val="00632480"/>
    <w:rsid w:val="00634702"/>
    <w:rsid w:val="00635CC4"/>
    <w:rsid w:val="006369F2"/>
    <w:rsid w:val="0064159E"/>
    <w:rsid w:val="00641C4A"/>
    <w:rsid w:val="00641EBC"/>
    <w:rsid w:val="0064316A"/>
    <w:rsid w:val="00643421"/>
    <w:rsid w:val="006457EC"/>
    <w:rsid w:val="00645B2F"/>
    <w:rsid w:val="0065639D"/>
    <w:rsid w:val="00656F10"/>
    <w:rsid w:val="00661759"/>
    <w:rsid w:val="00662264"/>
    <w:rsid w:val="00664C8B"/>
    <w:rsid w:val="00664CB5"/>
    <w:rsid w:val="0067421D"/>
    <w:rsid w:val="00676DA4"/>
    <w:rsid w:val="00680F20"/>
    <w:rsid w:val="00681FE6"/>
    <w:rsid w:val="00686115"/>
    <w:rsid w:val="00692878"/>
    <w:rsid w:val="006930D8"/>
    <w:rsid w:val="006A168C"/>
    <w:rsid w:val="006A1A13"/>
    <w:rsid w:val="006A54FE"/>
    <w:rsid w:val="006A64D0"/>
    <w:rsid w:val="006B0ACE"/>
    <w:rsid w:val="006B3CD5"/>
    <w:rsid w:val="006B4452"/>
    <w:rsid w:val="006B466D"/>
    <w:rsid w:val="006C3DA3"/>
    <w:rsid w:val="006C4C18"/>
    <w:rsid w:val="006C4E48"/>
    <w:rsid w:val="006D0799"/>
    <w:rsid w:val="006D4995"/>
    <w:rsid w:val="006E21BE"/>
    <w:rsid w:val="006E27D2"/>
    <w:rsid w:val="006E39F9"/>
    <w:rsid w:val="006F099C"/>
    <w:rsid w:val="006F4E93"/>
    <w:rsid w:val="006F708C"/>
    <w:rsid w:val="00700F6B"/>
    <w:rsid w:val="00707ABF"/>
    <w:rsid w:val="00710E5C"/>
    <w:rsid w:val="0071231C"/>
    <w:rsid w:val="00712BEA"/>
    <w:rsid w:val="00714BCA"/>
    <w:rsid w:val="00722393"/>
    <w:rsid w:val="00722FA2"/>
    <w:rsid w:val="00723ACF"/>
    <w:rsid w:val="00723D35"/>
    <w:rsid w:val="00726900"/>
    <w:rsid w:val="00734E24"/>
    <w:rsid w:val="007406F5"/>
    <w:rsid w:val="00742009"/>
    <w:rsid w:val="00743B2E"/>
    <w:rsid w:val="00744B23"/>
    <w:rsid w:val="007469B4"/>
    <w:rsid w:val="007500F3"/>
    <w:rsid w:val="00752B2A"/>
    <w:rsid w:val="00753E38"/>
    <w:rsid w:val="00757387"/>
    <w:rsid w:val="007573ED"/>
    <w:rsid w:val="00761C2C"/>
    <w:rsid w:val="007629C4"/>
    <w:rsid w:val="00763F03"/>
    <w:rsid w:val="00766791"/>
    <w:rsid w:val="007730B9"/>
    <w:rsid w:val="00777223"/>
    <w:rsid w:val="00780C94"/>
    <w:rsid w:val="00782BC5"/>
    <w:rsid w:val="00782D10"/>
    <w:rsid w:val="00787CC0"/>
    <w:rsid w:val="00793B30"/>
    <w:rsid w:val="007A1407"/>
    <w:rsid w:val="007A674D"/>
    <w:rsid w:val="007B1558"/>
    <w:rsid w:val="007B20B0"/>
    <w:rsid w:val="007B5598"/>
    <w:rsid w:val="007C338F"/>
    <w:rsid w:val="007C46D3"/>
    <w:rsid w:val="007C4E99"/>
    <w:rsid w:val="007D44F5"/>
    <w:rsid w:val="007E323D"/>
    <w:rsid w:val="007E3354"/>
    <w:rsid w:val="007E5579"/>
    <w:rsid w:val="007E5F6C"/>
    <w:rsid w:val="007E6578"/>
    <w:rsid w:val="007F2AF5"/>
    <w:rsid w:val="007F35C0"/>
    <w:rsid w:val="007F5ACF"/>
    <w:rsid w:val="007F7D15"/>
    <w:rsid w:val="008024F0"/>
    <w:rsid w:val="0080267A"/>
    <w:rsid w:val="00806A3F"/>
    <w:rsid w:val="00807AEF"/>
    <w:rsid w:val="00810DE6"/>
    <w:rsid w:val="0081504D"/>
    <w:rsid w:val="008170FE"/>
    <w:rsid w:val="00817365"/>
    <w:rsid w:val="0082350A"/>
    <w:rsid w:val="00826E18"/>
    <w:rsid w:val="00833C65"/>
    <w:rsid w:val="008344CC"/>
    <w:rsid w:val="0083476E"/>
    <w:rsid w:val="00837143"/>
    <w:rsid w:val="0084446E"/>
    <w:rsid w:val="00846674"/>
    <w:rsid w:val="00847526"/>
    <w:rsid w:val="00847B2D"/>
    <w:rsid w:val="0085113F"/>
    <w:rsid w:val="00852251"/>
    <w:rsid w:val="008537C8"/>
    <w:rsid w:val="0085394B"/>
    <w:rsid w:val="008540A6"/>
    <w:rsid w:val="00865AEE"/>
    <w:rsid w:val="008734F2"/>
    <w:rsid w:val="00873C2A"/>
    <w:rsid w:val="00876302"/>
    <w:rsid w:val="00877BB5"/>
    <w:rsid w:val="0088122E"/>
    <w:rsid w:val="008814A4"/>
    <w:rsid w:val="008873BF"/>
    <w:rsid w:val="008875D8"/>
    <w:rsid w:val="00890429"/>
    <w:rsid w:val="0089045E"/>
    <w:rsid w:val="00890946"/>
    <w:rsid w:val="0089170A"/>
    <w:rsid w:val="00894F0F"/>
    <w:rsid w:val="00897069"/>
    <w:rsid w:val="008A10A2"/>
    <w:rsid w:val="008A7448"/>
    <w:rsid w:val="008B177C"/>
    <w:rsid w:val="008B2116"/>
    <w:rsid w:val="008B489E"/>
    <w:rsid w:val="008C7442"/>
    <w:rsid w:val="008D0A5C"/>
    <w:rsid w:val="008D0EA1"/>
    <w:rsid w:val="008D2366"/>
    <w:rsid w:val="008D333C"/>
    <w:rsid w:val="008E1592"/>
    <w:rsid w:val="008E2605"/>
    <w:rsid w:val="008E2680"/>
    <w:rsid w:val="008E2D50"/>
    <w:rsid w:val="008E4006"/>
    <w:rsid w:val="009033F3"/>
    <w:rsid w:val="00904E64"/>
    <w:rsid w:val="009062A4"/>
    <w:rsid w:val="00910247"/>
    <w:rsid w:val="00912DE3"/>
    <w:rsid w:val="00914FB4"/>
    <w:rsid w:val="00920CBE"/>
    <w:rsid w:val="00921133"/>
    <w:rsid w:val="009215FC"/>
    <w:rsid w:val="00933603"/>
    <w:rsid w:val="00937282"/>
    <w:rsid w:val="00942FAB"/>
    <w:rsid w:val="0094691F"/>
    <w:rsid w:val="00952CAB"/>
    <w:rsid w:val="0095307B"/>
    <w:rsid w:val="0095411D"/>
    <w:rsid w:val="009578FD"/>
    <w:rsid w:val="0096158E"/>
    <w:rsid w:val="00962450"/>
    <w:rsid w:val="00962A9B"/>
    <w:rsid w:val="00963700"/>
    <w:rsid w:val="00963F1B"/>
    <w:rsid w:val="00971325"/>
    <w:rsid w:val="009756FB"/>
    <w:rsid w:val="00983B46"/>
    <w:rsid w:val="00987FD2"/>
    <w:rsid w:val="00996530"/>
    <w:rsid w:val="009965C8"/>
    <w:rsid w:val="009A719E"/>
    <w:rsid w:val="009B55E1"/>
    <w:rsid w:val="009B59FD"/>
    <w:rsid w:val="009B6271"/>
    <w:rsid w:val="009B7BEA"/>
    <w:rsid w:val="009C10FD"/>
    <w:rsid w:val="009C13E5"/>
    <w:rsid w:val="009C2D7A"/>
    <w:rsid w:val="009D5F4A"/>
    <w:rsid w:val="009D68D6"/>
    <w:rsid w:val="009E0157"/>
    <w:rsid w:val="009E0998"/>
    <w:rsid w:val="009E1CCB"/>
    <w:rsid w:val="009E6236"/>
    <w:rsid w:val="009F0022"/>
    <w:rsid w:val="009F0118"/>
    <w:rsid w:val="009F18FB"/>
    <w:rsid w:val="009F354A"/>
    <w:rsid w:val="009F3729"/>
    <w:rsid w:val="009F3F01"/>
    <w:rsid w:val="00A0251D"/>
    <w:rsid w:val="00A16C86"/>
    <w:rsid w:val="00A211C1"/>
    <w:rsid w:val="00A230C3"/>
    <w:rsid w:val="00A2451C"/>
    <w:rsid w:val="00A2588D"/>
    <w:rsid w:val="00A258EA"/>
    <w:rsid w:val="00A304F7"/>
    <w:rsid w:val="00A32D62"/>
    <w:rsid w:val="00A36460"/>
    <w:rsid w:val="00A36CE9"/>
    <w:rsid w:val="00A36D00"/>
    <w:rsid w:val="00A374E7"/>
    <w:rsid w:val="00A443AA"/>
    <w:rsid w:val="00A46824"/>
    <w:rsid w:val="00A54973"/>
    <w:rsid w:val="00A54EC8"/>
    <w:rsid w:val="00A55376"/>
    <w:rsid w:val="00A57E1C"/>
    <w:rsid w:val="00A61A0C"/>
    <w:rsid w:val="00A61AF5"/>
    <w:rsid w:val="00A62DFA"/>
    <w:rsid w:val="00A6359D"/>
    <w:rsid w:val="00A64246"/>
    <w:rsid w:val="00A66D64"/>
    <w:rsid w:val="00A705D0"/>
    <w:rsid w:val="00A7077D"/>
    <w:rsid w:val="00A7132F"/>
    <w:rsid w:val="00A73D19"/>
    <w:rsid w:val="00A76B94"/>
    <w:rsid w:val="00A77E86"/>
    <w:rsid w:val="00A82F41"/>
    <w:rsid w:val="00A90EBC"/>
    <w:rsid w:val="00A93BBA"/>
    <w:rsid w:val="00A93F33"/>
    <w:rsid w:val="00A96E79"/>
    <w:rsid w:val="00A97E5E"/>
    <w:rsid w:val="00A97FA9"/>
    <w:rsid w:val="00AA09B2"/>
    <w:rsid w:val="00AB5510"/>
    <w:rsid w:val="00AB6D98"/>
    <w:rsid w:val="00AC2FC1"/>
    <w:rsid w:val="00AC5EA5"/>
    <w:rsid w:val="00AC6EC3"/>
    <w:rsid w:val="00AC7197"/>
    <w:rsid w:val="00AD0C89"/>
    <w:rsid w:val="00AD7FD8"/>
    <w:rsid w:val="00AE0AE1"/>
    <w:rsid w:val="00AE0F25"/>
    <w:rsid w:val="00AF06BE"/>
    <w:rsid w:val="00AF4409"/>
    <w:rsid w:val="00AF6D0D"/>
    <w:rsid w:val="00AF74D9"/>
    <w:rsid w:val="00AF7DA2"/>
    <w:rsid w:val="00B02395"/>
    <w:rsid w:val="00B118CC"/>
    <w:rsid w:val="00B15F1E"/>
    <w:rsid w:val="00B21FAC"/>
    <w:rsid w:val="00B222F0"/>
    <w:rsid w:val="00B23F81"/>
    <w:rsid w:val="00B30802"/>
    <w:rsid w:val="00B30D45"/>
    <w:rsid w:val="00B33CF9"/>
    <w:rsid w:val="00B401C1"/>
    <w:rsid w:val="00B402E9"/>
    <w:rsid w:val="00B41044"/>
    <w:rsid w:val="00B42DC2"/>
    <w:rsid w:val="00B5143B"/>
    <w:rsid w:val="00B53E77"/>
    <w:rsid w:val="00B561EB"/>
    <w:rsid w:val="00B60F44"/>
    <w:rsid w:val="00B62B3B"/>
    <w:rsid w:val="00B62D85"/>
    <w:rsid w:val="00B63CC9"/>
    <w:rsid w:val="00B64AFD"/>
    <w:rsid w:val="00B65E18"/>
    <w:rsid w:val="00B66D22"/>
    <w:rsid w:val="00B67B33"/>
    <w:rsid w:val="00B67EE8"/>
    <w:rsid w:val="00B7003C"/>
    <w:rsid w:val="00B73F42"/>
    <w:rsid w:val="00B77207"/>
    <w:rsid w:val="00B8011F"/>
    <w:rsid w:val="00B84F45"/>
    <w:rsid w:val="00B85775"/>
    <w:rsid w:val="00B860D2"/>
    <w:rsid w:val="00B979C5"/>
    <w:rsid w:val="00B97B9C"/>
    <w:rsid w:val="00BA0E50"/>
    <w:rsid w:val="00BA11A9"/>
    <w:rsid w:val="00BA4B75"/>
    <w:rsid w:val="00BA677F"/>
    <w:rsid w:val="00BB255F"/>
    <w:rsid w:val="00BB55D6"/>
    <w:rsid w:val="00BC1E23"/>
    <w:rsid w:val="00BC44E8"/>
    <w:rsid w:val="00BC5FB0"/>
    <w:rsid w:val="00BD416A"/>
    <w:rsid w:val="00BD6F2C"/>
    <w:rsid w:val="00BD7496"/>
    <w:rsid w:val="00BE363E"/>
    <w:rsid w:val="00BE4E17"/>
    <w:rsid w:val="00BE79DD"/>
    <w:rsid w:val="00BF195A"/>
    <w:rsid w:val="00BF1F91"/>
    <w:rsid w:val="00BF2DCD"/>
    <w:rsid w:val="00BF393F"/>
    <w:rsid w:val="00BF553D"/>
    <w:rsid w:val="00BF55D4"/>
    <w:rsid w:val="00BF6294"/>
    <w:rsid w:val="00C034AB"/>
    <w:rsid w:val="00C03AA3"/>
    <w:rsid w:val="00C03DCF"/>
    <w:rsid w:val="00C04827"/>
    <w:rsid w:val="00C10D1D"/>
    <w:rsid w:val="00C10EE0"/>
    <w:rsid w:val="00C17557"/>
    <w:rsid w:val="00C179C5"/>
    <w:rsid w:val="00C22339"/>
    <w:rsid w:val="00C224A7"/>
    <w:rsid w:val="00C2316E"/>
    <w:rsid w:val="00C238E2"/>
    <w:rsid w:val="00C265E9"/>
    <w:rsid w:val="00C33F1D"/>
    <w:rsid w:val="00C4094C"/>
    <w:rsid w:val="00C440A6"/>
    <w:rsid w:val="00C4710D"/>
    <w:rsid w:val="00C54675"/>
    <w:rsid w:val="00C57544"/>
    <w:rsid w:val="00C60A9A"/>
    <w:rsid w:val="00C6303F"/>
    <w:rsid w:val="00C63043"/>
    <w:rsid w:val="00C6361D"/>
    <w:rsid w:val="00C6424F"/>
    <w:rsid w:val="00C70466"/>
    <w:rsid w:val="00C81036"/>
    <w:rsid w:val="00C81A0D"/>
    <w:rsid w:val="00C84E29"/>
    <w:rsid w:val="00C943BC"/>
    <w:rsid w:val="00C9495A"/>
    <w:rsid w:val="00C9785B"/>
    <w:rsid w:val="00C979A1"/>
    <w:rsid w:val="00CA1461"/>
    <w:rsid w:val="00CA1B58"/>
    <w:rsid w:val="00CA54A3"/>
    <w:rsid w:val="00CA583B"/>
    <w:rsid w:val="00CA7077"/>
    <w:rsid w:val="00CB382A"/>
    <w:rsid w:val="00CB39C3"/>
    <w:rsid w:val="00CB409B"/>
    <w:rsid w:val="00CB5253"/>
    <w:rsid w:val="00CB6C2F"/>
    <w:rsid w:val="00CC22B7"/>
    <w:rsid w:val="00CC3F75"/>
    <w:rsid w:val="00CD03A6"/>
    <w:rsid w:val="00CD0AEE"/>
    <w:rsid w:val="00CD2328"/>
    <w:rsid w:val="00CD3385"/>
    <w:rsid w:val="00CD3F60"/>
    <w:rsid w:val="00CD4E3D"/>
    <w:rsid w:val="00CD797A"/>
    <w:rsid w:val="00CE1DD7"/>
    <w:rsid w:val="00CE32A2"/>
    <w:rsid w:val="00CF25C6"/>
    <w:rsid w:val="00CF64DC"/>
    <w:rsid w:val="00CF7013"/>
    <w:rsid w:val="00D0087E"/>
    <w:rsid w:val="00D04E59"/>
    <w:rsid w:val="00D073ED"/>
    <w:rsid w:val="00D10002"/>
    <w:rsid w:val="00D14FCB"/>
    <w:rsid w:val="00D16C2B"/>
    <w:rsid w:val="00D2011F"/>
    <w:rsid w:val="00D22E92"/>
    <w:rsid w:val="00D23303"/>
    <w:rsid w:val="00D24E2E"/>
    <w:rsid w:val="00D25BF5"/>
    <w:rsid w:val="00D26F8D"/>
    <w:rsid w:val="00D27535"/>
    <w:rsid w:val="00D3158F"/>
    <w:rsid w:val="00D34BA4"/>
    <w:rsid w:val="00D353B5"/>
    <w:rsid w:val="00D3743F"/>
    <w:rsid w:val="00D40A6A"/>
    <w:rsid w:val="00D41D52"/>
    <w:rsid w:val="00D44BF6"/>
    <w:rsid w:val="00D47A3B"/>
    <w:rsid w:val="00D50251"/>
    <w:rsid w:val="00D57922"/>
    <w:rsid w:val="00D60D69"/>
    <w:rsid w:val="00D677BC"/>
    <w:rsid w:val="00D67AC2"/>
    <w:rsid w:val="00D70276"/>
    <w:rsid w:val="00D8436B"/>
    <w:rsid w:val="00D8482E"/>
    <w:rsid w:val="00D84F60"/>
    <w:rsid w:val="00D858A0"/>
    <w:rsid w:val="00D874B6"/>
    <w:rsid w:val="00D87EC1"/>
    <w:rsid w:val="00D928B4"/>
    <w:rsid w:val="00D92F2A"/>
    <w:rsid w:val="00D9419B"/>
    <w:rsid w:val="00D965FE"/>
    <w:rsid w:val="00D976CD"/>
    <w:rsid w:val="00DA08A9"/>
    <w:rsid w:val="00DA24EC"/>
    <w:rsid w:val="00DA2C26"/>
    <w:rsid w:val="00DA6195"/>
    <w:rsid w:val="00DB2E65"/>
    <w:rsid w:val="00DB4F3A"/>
    <w:rsid w:val="00DC2120"/>
    <w:rsid w:val="00DC6829"/>
    <w:rsid w:val="00DD6180"/>
    <w:rsid w:val="00DE1B3E"/>
    <w:rsid w:val="00DE5C79"/>
    <w:rsid w:val="00DE6B7B"/>
    <w:rsid w:val="00DF4B6E"/>
    <w:rsid w:val="00DF5125"/>
    <w:rsid w:val="00DF7652"/>
    <w:rsid w:val="00E007B0"/>
    <w:rsid w:val="00E01536"/>
    <w:rsid w:val="00E1321D"/>
    <w:rsid w:val="00E17AC1"/>
    <w:rsid w:val="00E201C0"/>
    <w:rsid w:val="00E20D20"/>
    <w:rsid w:val="00E214E7"/>
    <w:rsid w:val="00E24FFB"/>
    <w:rsid w:val="00E26D91"/>
    <w:rsid w:val="00E31722"/>
    <w:rsid w:val="00E33AB5"/>
    <w:rsid w:val="00E34B3A"/>
    <w:rsid w:val="00E35AED"/>
    <w:rsid w:val="00E36696"/>
    <w:rsid w:val="00E40037"/>
    <w:rsid w:val="00E41A27"/>
    <w:rsid w:val="00E4246C"/>
    <w:rsid w:val="00E43060"/>
    <w:rsid w:val="00E4317C"/>
    <w:rsid w:val="00E47994"/>
    <w:rsid w:val="00E47BBA"/>
    <w:rsid w:val="00E5189A"/>
    <w:rsid w:val="00E51AEF"/>
    <w:rsid w:val="00E52CB3"/>
    <w:rsid w:val="00E54D43"/>
    <w:rsid w:val="00E57984"/>
    <w:rsid w:val="00E609B4"/>
    <w:rsid w:val="00E62320"/>
    <w:rsid w:val="00E63406"/>
    <w:rsid w:val="00E70397"/>
    <w:rsid w:val="00E82B54"/>
    <w:rsid w:val="00E84ED9"/>
    <w:rsid w:val="00E85054"/>
    <w:rsid w:val="00E85D44"/>
    <w:rsid w:val="00E86521"/>
    <w:rsid w:val="00E91259"/>
    <w:rsid w:val="00E923B2"/>
    <w:rsid w:val="00E928AF"/>
    <w:rsid w:val="00EA10A4"/>
    <w:rsid w:val="00EA620F"/>
    <w:rsid w:val="00EB1705"/>
    <w:rsid w:val="00EB3779"/>
    <w:rsid w:val="00EC3C1D"/>
    <w:rsid w:val="00EC553F"/>
    <w:rsid w:val="00ED2642"/>
    <w:rsid w:val="00EE003D"/>
    <w:rsid w:val="00EE5EC4"/>
    <w:rsid w:val="00EE708B"/>
    <w:rsid w:val="00EF4B64"/>
    <w:rsid w:val="00EF518A"/>
    <w:rsid w:val="00EF5885"/>
    <w:rsid w:val="00EF6AA2"/>
    <w:rsid w:val="00EF7090"/>
    <w:rsid w:val="00EF7A20"/>
    <w:rsid w:val="00F01139"/>
    <w:rsid w:val="00F03FD8"/>
    <w:rsid w:val="00F043C6"/>
    <w:rsid w:val="00F14875"/>
    <w:rsid w:val="00F24043"/>
    <w:rsid w:val="00F26E92"/>
    <w:rsid w:val="00F27B82"/>
    <w:rsid w:val="00F322BF"/>
    <w:rsid w:val="00F32977"/>
    <w:rsid w:val="00F35CFF"/>
    <w:rsid w:val="00F36957"/>
    <w:rsid w:val="00F37A31"/>
    <w:rsid w:val="00F45285"/>
    <w:rsid w:val="00F51E6E"/>
    <w:rsid w:val="00F55317"/>
    <w:rsid w:val="00F60028"/>
    <w:rsid w:val="00F61924"/>
    <w:rsid w:val="00F62045"/>
    <w:rsid w:val="00F62B29"/>
    <w:rsid w:val="00F62F30"/>
    <w:rsid w:val="00F63373"/>
    <w:rsid w:val="00F6653B"/>
    <w:rsid w:val="00F67973"/>
    <w:rsid w:val="00F7402C"/>
    <w:rsid w:val="00F74B59"/>
    <w:rsid w:val="00F77D93"/>
    <w:rsid w:val="00F8248A"/>
    <w:rsid w:val="00F83B07"/>
    <w:rsid w:val="00F87F1E"/>
    <w:rsid w:val="00F91F7F"/>
    <w:rsid w:val="00F94626"/>
    <w:rsid w:val="00FA2C1B"/>
    <w:rsid w:val="00FA38CB"/>
    <w:rsid w:val="00FA6516"/>
    <w:rsid w:val="00FA7D97"/>
    <w:rsid w:val="00FB025D"/>
    <w:rsid w:val="00FB3FEE"/>
    <w:rsid w:val="00FC20CA"/>
    <w:rsid w:val="00FC3487"/>
    <w:rsid w:val="00FC3B29"/>
    <w:rsid w:val="00FC3C39"/>
    <w:rsid w:val="00FE0116"/>
    <w:rsid w:val="00FE263A"/>
    <w:rsid w:val="00FE3FAD"/>
    <w:rsid w:val="00FE68E3"/>
    <w:rsid w:val="00FF7B90"/>
    <w:rsid w:val="00FF7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1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0247"/>
  </w:style>
  <w:style w:type="paragraph" w:styleId="a8">
    <w:name w:val="footer"/>
    <w:basedOn w:val="a"/>
    <w:link w:val="a9"/>
    <w:uiPriority w:val="99"/>
    <w:unhideWhenUsed/>
    <w:rsid w:val="00910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0247"/>
  </w:style>
  <w:style w:type="character" w:styleId="aa">
    <w:name w:val="Placeholder Text"/>
    <w:basedOn w:val="a0"/>
    <w:uiPriority w:val="99"/>
    <w:semiHidden/>
    <w:rsid w:val="00E85D44"/>
    <w:rPr>
      <w:color w:val="808080"/>
    </w:rPr>
  </w:style>
  <w:style w:type="character" w:styleId="ab">
    <w:name w:val="Emphasis"/>
    <w:basedOn w:val="a0"/>
    <w:uiPriority w:val="20"/>
    <w:qFormat/>
    <w:rsid w:val="00003E9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FA6516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FA651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651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61177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BC1E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1E23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BC1E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1E23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BC1E23"/>
    <w:rPr>
      <w:b/>
      <w:bCs/>
      <w:sz w:val="20"/>
      <w:szCs w:val="20"/>
    </w:rPr>
  </w:style>
  <w:style w:type="table" w:styleId="af5">
    <w:name w:val="Table Grid"/>
    <w:basedOn w:val="a1"/>
    <w:uiPriority w:val="39"/>
    <w:rsid w:val="000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1A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81FE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0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10247"/>
  </w:style>
  <w:style w:type="paragraph" w:styleId="a8">
    <w:name w:val="footer"/>
    <w:basedOn w:val="a"/>
    <w:link w:val="a9"/>
    <w:uiPriority w:val="99"/>
    <w:unhideWhenUsed/>
    <w:rsid w:val="0091024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10247"/>
  </w:style>
  <w:style w:type="character" w:styleId="aa">
    <w:name w:val="Placeholder Text"/>
    <w:basedOn w:val="a0"/>
    <w:uiPriority w:val="99"/>
    <w:semiHidden/>
    <w:rsid w:val="00E85D44"/>
    <w:rPr>
      <w:color w:val="808080"/>
    </w:rPr>
  </w:style>
  <w:style w:type="character" w:styleId="ab">
    <w:name w:val="Emphasis"/>
    <w:basedOn w:val="a0"/>
    <w:uiPriority w:val="20"/>
    <w:qFormat/>
    <w:rsid w:val="00003E99"/>
    <w:rPr>
      <w:i/>
      <w:iCs/>
    </w:rPr>
  </w:style>
  <w:style w:type="paragraph" w:styleId="ac">
    <w:name w:val="footnote text"/>
    <w:basedOn w:val="a"/>
    <w:link w:val="ad"/>
    <w:uiPriority w:val="99"/>
    <w:semiHidden/>
    <w:unhideWhenUsed/>
    <w:rsid w:val="00FA6516"/>
    <w:pPr>
      <w:spacing w:after="0" w:line="240" w:lineRule="auto"/>
    </w:pPr>
    <w:rPr>
      <w:sz w:val="20"/>
      <w:szCs w:val="20"/>
    </w:rPr>
  </w:style>
  <w:style w:type="character" w:customStyle="1" w:styleId="ad">
    <w:name w:val="Текст виноски Знак"/>
    <w:basedOn w:val="a0"/>
    <w:link w:val="ac"/>
    <w:uiPriority w:val="99"/>
    <w:semiHidden/>
    <w:rsid w:val="00FA6516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A6516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611779"/>
    <w:rPr>
      <w:color w:val="0000FF"/>
      <w:u w:val="single"/>
    </w:rPr>
  </w:style>
  <w:style w:type="character" w:styleId="af0">
    <w:name w:val="annotation reference"/>
    <w:basedOn w:val="a0"/>
    <w:uiPriority w:val="99"/>
    <w:semiHidden/>
    <w:unhideWhenUsed/>
    <w:rsid w:val="00BC1E2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C1E23"/>
    <w:pPr>
      <w:spacing w:line="240" w:lineRule="auto"/>
    </w:pPr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sid w:val="00BC1E2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C1E23"/>
    <w:rPr>
      <w:b/>
      <w:bCs/>
    </w:rPr>
  </w:style>
  <w:style w:type="character" w:customStyle="1" w:styleId="af4">
    <w:name w:val="Тема примітки Знак"/>
    <w:basedOn w:val="af2"/>
    <w:link w:val="af3"/>
    <w:uiPriority w:val="99"/>
    <w:semiHidden/>
    <w:rsid w:val="00BC1E23"/>
    <w:rPr>
      <w:b/>
      <w:bCs/>
      <w:sz w:val="20"/>
      <w:szCs w:val="20"/>
    </w:rPr>
  </w:style>
  <w:style w:type="table" w:styleId="af5">
    <w:name w:val="Table Grid"/>
    <w:basedOn w:val="a1"/>
    <w:uiPriority w:val="39"/>
    <w:rsid w:val="000E1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0.wmf"/><Relationship Id="rId21" Type="http://schemas.openxmlformats.org/officeDocument/2006/relationships/image" Target="media/image7.wmf"/><Relationship Id="rId42" Type="http://schemas.openxmlformats.org/officeDocument/2006/relationships/oleObject" Target="embeddings/oleObject17.bin"/><Relationship Id="rId63" Type="http://schemas.openxmlformats.org/officeDocument/2006/relationships/image" Target="media/image27.wmf"/><Relationship Id="rId84" Type="http://schemas.openxmlformats.org/officeDocument/2006/relationships/image" Target="media/image36.wmf"/><Relationship Id="rId138" Type="http://schemas.openxmlformats.org/officeDocument/2006/relationships/image" Target="media/image60.wmf"/><Relationship Id="rId159" Type="http://schemas.openxmlformats.org/officeDocument/2006/relationships/image" Target="media/image67.wmf"/><Relationship Id="rId170" Type="http://schemas.openxmlformats.org/officeDocument/2006/relationships/image" Target="media/image71.wmf"/><Relationship Id="rId191" Type="http://schemas.openxmlformats.org/officeDocument/2006/relationships/image" Target="media/image79.wmf"/><Relationship Id="rId205" Type="http://schemas.openxmlformats.org/officeDocument/2006/relationships/fontTable" Target="fontTable.xm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53.bin"/><Relationship Id="rId11" Type="http://schemas.openxmlformats.org/officeDocument/2006/relationships/image" Target="media/image2.wmf"/><Relationship Id="rId32" Type="http://schemas.openxmlformats.org/officeDocument/2006/relationships/oleObject" Target="embeddings/oleObject12.bin"/><Relationship Id="rId37" Type="http://schemas.openxmlformats.org/officeDocument/2006/relationships/image" Target="media/image15.wmf"/><Relationship Id="rId53" Type="http://schemas.openxmlformats.org/officeDocument/2006/relationships/oleObject" Target="embeddings/oleObject23.bin"/><Relationship Id="rId58" Type="http://schemas.openxmlformats.org/officeDocument/2006/relationships/oleObject" Target="embeddings/oleObject26.bin"/><Relationship Id="rId74" Type="http://schemas.openxmlformats.org/officeDocument/2006/relationships/image" Target="media/image32.wmf"/><Relationship Id="rId79" Type="http://schemas.openxmlformats.org/officeDocument/2006/relationships/oleObject" Target="embeddings/oleObject38.bin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3.bin"/><Relationship Id="rId128" Type="http://schemas.openxmlformats.org/officeDocument/2006/relationships/image" Target="media/image55.wmf"/><Relationship Id="rId144" Type="http://schemas.openxmlformats.org/officeDocument/2006/relationships/image" Target="media/image63.wmf"/><Relationship Id="rId149" Type="http://schemas.openxmlformats.org/officeDocument/2006/relationships/oleObject" Target="embeddings/oleObject77.bin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6.bin"/><Relationship Id="rId160" Type="http://schemas.openxmlformats.org/officeDocument/2006/relationships/oleObject" Target="embeddings/oleObject85.bin"/><Relationship Id="rId165" Type="http://schemas.openxmlformats.org/officeDocument/2006/relationships/oleObject" Target="embeddings/oleObject88.bin"/><Relationship Id="rId181" Type="http://schemas.openxmlformats.org/officeDocument/2006/relationships/image" Target="media/image74.wmf"/><Relationship Id="rId186" Type="http://schemas.openxmlformats.org/officeDocument/2006/relationships/oleObject" Target="embeddings/oleObject102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9.bin"/><Relationship Id="rId69" Type="http://schemas.openxmlformats.org/officeDocument/2006/relationships/oleObject" Target="embeddings/oleObject32.bin"/><Relationship Id="rId113" Type="http://schemas.openxmlformats.org/officeDocument/2006/relationships/image" Target="media/image48.wmf"/><Relationship Id="rId118" Type="http://schemas.openxmlformats.org/officeDocument/2006/relationships/oleObject" Target="embeddings/oleObject60.bin"/><Relationship Id="rId134" Type="http://schemas.openxmlformats.org/officeDocument/2006/relationships/image" Target="media/image58.wmf"/><Relationship Id="rId139" Type="http://schemas.openxmlformats.org/officeDocument/2006/relationships/oleObject" Target="embeddings/oleObject71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1.bin"/><Relationship Id="rId150" Type="http://schemas.openxmlformats.org/officeDocument/2006/relationships/oleObject" Target="embeddings/oleObject78.bin"/><Relationship Id="rId155" Type="http://schemas.openxmlformats.org/officeDocument/2006/relationships/oleObject" Target="embeddings/oleObject81.bin"/><Relationship Id="rId171" Type="http://schemas.openxmlformats.org/officeDocument/2006/relationships/oleObject" Target="embeddings/oleObject92.bin"/><Relationship Id="rId176" Type="http://schemas.openxmlformats.org/officeDocument/2006/relationships/oleObject" Target="embeddings/oleObject95.bin"/><Relationship Id="rId192" Type="http://schemas.openxmlformats.org/officeDocument/2006/relationships/oleObject" Target="embeddings/oleObject105.bin"/><Relationship Id="rId197" Type="http://schemas.openxmlformats.org/officeDocument/2006/relationships/oleObject" Target="embeddings/oleObject108.bin"/><Relationship Id="rId206" Type="http://schemas.openxmlformats.org/officeDocument/2006/relationships/theme" Target="theme/theme1.xml"/><Relationship Id="rId201" Type="http://schemas.openxmlformats.org/officeDocument/2006/relationships/oleObject" Target="embeddings/oleObject110.bin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image" Target="media/image45.wmf"/><Relationship Id="rId108" Type="http://schemas.openxmlformats.org/officeDocument/2006/relationships/oleObject" Target="embeddings/oleObject54.bin"/><Relationship Id="rId124" Type="http://schemas.openxmlformats.org/officeDocument/2006/relationships/image" Target="media/image53.wmf"/><Relationship Id="rId129" Type="http://schemas.openxmlformats.org/officeDocument/2006/relationships/oleObject" Target="embeddings/oleObject66.bin"/><Relationship Id="rId54" Type="http://schemas.openxmlformats.org/officeDocument/2006/relationships/oleObject" Target="embeddings/oleObject24.bin"/><Relationship Id="rId70" Type="http://schemas.openxmlformats.org/officeDocument/2006/relationships/image" Target="media/image30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2.wmf"/><Relationship Id="rId140" Type="http://schemas.openxmlformats.org/officeDocument/2006/relationships/image" Target="media/image61.wmf"/><Relationship Id="rId145" Type="http://schemas.openxmlformats.org/officeDocument/2006/relationships/oleObject" Target="embeddings/oleObject74.bin"/><Relationship Id="rId161" Type="http://schemas.openxmlformats.org/officeDocument/2006/relationships/image" Target="media/image68.wmf"/><Relationship Id="rId166" Type="http://schemas.openxmlformats.org/officeDocument/2006/relationships/image" Target="media/image70.wmf"/><Relationship Id="rId182" Type="http://schemas.openxmlformats.org/officeDocument/2006/relationships/oleObject" Target="embeddings/oleObject100.bin"/><Relationship Id="rId187" Type="http://schemas.openxmlformats.org/officeDocument/2006/relationships/image" Target="media/image77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49" Type="http://schemas.openxmlformats.org/officeDocument/2006/relationships/image" Target="media/image21.wmf"/><Relationship Id="rId114" Type="http://schemas.openxmlformats.org/officeDocument/2006/relationships/oleObject" Target="embeddings/oleObject58.bin"/><Relationship Id="rId119" Type="http://schemas.openxmlformats.org/officeDocument/2006/relationships/image" Target="media/image51.wmf"/><Relationship Id="rId44" Type="http://schemas.openxmlformats.org/officeDocument/2006/relationships/oleObject" Target="embeddings/oleObject18.bin"/><Relationship Id="rId60" Type="http://schemas.openxmlformats.org/officeDocument/2006/relationships/oleObject" Target="embeddings/oleObject27.bin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9.bin"/><Relationship Id="rId86" Type="http://schemas.openxmlformats.org/officeDocument/2006/relationships/image" Target="media/image37.wmf"/><Relationship Id="rId130" Type="http://schemas.openxmlformats.org/officeDocument/2006/relationships/image" Target="media/image56.wmf"/><Relationship Id="rId135" Type="http://schemas.openxmlformats.org/officeDocument/2006/relationships/oleObject" Target="embeddings/oleObject69.bin"/><Relationship Id="rId151" Type="http://schemas.openxmlformats.org/officeDocument/2006/relationships/image" Target="media/image65.wmf"/><Relationship Id="rId156" Type="http://schemas.openxmlformats.org/officeDocument/2006/relationships/oleObject" Target="embeddings/oleObject82.bin"/><Relationship Id="rId177" Type="http://schemas.openxmlformats.org/officeDocument/2006/relationships/oleObject" Target="embeddings/oleObject96.bin"/><Relationship Id="rId198" Type="http://schemas.openxmlformats.org/officeDocument/2006/relationships/image" Target="media/image82.wmf"/><Relationship Id="rId172" Type="http://schemas.openxmlformats.org/officeDocument/2006/relationships/image" Target="media/image72.wmf"/><Relationship Id="rId193" Type="http://schemas.openxmlformats.org/officeDocument/2006/relationships/image" Target="media/image80.wmf"/><Relationship Id="rId202" Type="http://schemas.openxmlformats.org/officeDocument/2006/relationships/oleObject" Target="embeddings/oleObject111.bin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55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04" Type="http://schemas.openxmlformats.org/officeDocument/2006/relationships/oleObject" Target="embeddings/oleObject51.bin"/><Relationship Id="rId120" Type="http://schemas.openxmlformats.org/officeDocument/2006/relationships/oleObject" Target="embeddings/oleObject61.bin"/><Relationship Id="rId125" Type="http://schemas.openxmlformats.org/officeDocument/2006/relationships/oleObject" Target="embeddings/oleObject64.bin"/><Relationship Id="rId141" Type="http://schemas.openxmlformats.org/officeDocument/2006/relationships/oleObject" Target="embeddings/oleObject72.bin"/><Relationship Id="rId146" Type="http://schemas.openxmlformats.org/officeDocument/2006/relationships/image" Target="media/image64.wmf"/><Relationship Id="rId167" Type="http://schemas.openxmlformats.org/officeDocument/2006/relationships/oleObject" Target="embeddings/oleObject89.bin"/><Relationship Id="rId188" Type="http://schemas.openxmlformats.org/officeDocument/2006/relationships/oleObject" Target="embeddings/oleObject103.bin"/><Relationship Id="rId7" Type="http://schemas.openxmlformats.org/officeDocument/2006/relationships/footnotes" Target="foot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0.wmf"/><Relationship Id="rId162" Type="http://schemas.openxmlformats.org/officeDocument/2006/relationships/oleObject" Target="embeddings/oleObject86.bin"/><Relationship Id="rId183" Type="http://schemas.openxmlformats.org/officeDocument/2006/relationships/image" Target="media/image75.wmf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6.bin"/><Relationship Id="rId45" Type="http://schemas.openxmlformats.org/officeDocument/2006/relationships/image" Target="media/image19.wmf"/><Relationship Id="rId66" Type="http://schemas.openxmlformats.org/officeDocument/2006/relationships/image" Target="media/image28.wmf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6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7.bin"/><Relationship Id="rId136" Type="http://schemas.openxmlformats.org/officeDocument/2006/relationships/image" Target="media/image59.wmf"/><Relationship Id="rId157" Type="http://schemas.openxmlformats.org/officeDocument/2006/relationships/oleObject" Target="embeddings/oleObject83.bin"/><Relationship Id="rId178" Type="http://schemas.openxmlformats.org/officeDocument/2006/relationships/oleObject" Target="embeddings/oleObject97.bin"/><Relationship Id="rId61" Type="http://schemas.openxmlformats.org/officeDocument/2006/relationships/image" Target="media/image26.wmf"/><Relationship Id="rId82" Type="http://schemas.openxmlformats.org/officeDocument/2006/relationships/image" Target="media/image35.wmf"/><Relationship Id="rId152" Type="http://schemas.openxmlformats.org/officeDocument/2006/relationships/oleObject" Target="embeddings/oleObject79.bin"/><Relationship Id="rId173" Type="http://schemas.openxmlformats.org/officeDocument/2006/relationships/oleObject" Target="embeddings/oleObject93.bin"/><Relationship Id="rId194" Type="http://schemas.openxmlformats.org/officeDocument/2006/relationships/oleObject" Target="embeddings/oleObject106.bin"/><Relationship Id="rId199" Type="http://schemas.openxmlformats.org/officeDocument/2006/relationships/oleObject" Target="embeddings/oleObject109.bin"/><Relationship Id="rId203" Type="http://schemas.openxmlformats.org/officeDocument/2006/relationships/oleObject" Target="embeddings/oleObject112.bin"/><Relationship Id="rId19" Type="http://schemas.openxmlformats.org/officeDocument/2006/relationships/image" Target="media/image6.wmf"/><Relationship Id="rId14" Type="http://schemas.openxmlformats.org/officeDocument/2006/relationships/oleObject" Target="embeddings/oleObject3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5.bin"/><Relationship Id="rId77" Type="http://schemas.openxmlformats.org/officeDocument/2006/relationships/oleObject" Target="embeddings/oleObject37.bin"/><Relationship Id="rId100" Type="http://schemas.openxmlformats.org/officeDocument/2006/relationships/image" Target="media/image44.wmf"/><Relationship Id="rId105" Type="http://schemas.openxmlformats.org/officeDocument/2006/relationships/image" Target="media/image46.wmf"/><Relationship Id="rId126" Type="http://schemas.openxmlformats.org/officeDocument/2006/relationships/image" Target="media/image54.wmf"/><Relationship Id="rId147" Type="http://schemas.openxmlformats.org/officeDocument/2006/relationships/oleObject" Target="embeddings/oleObject75.bin"/><Relationship Id="rId168" Type="http://schemas.openxmlformats.org/officeDocument/2006/relationships/oleObject" Target="embeddings/oleObject90.bin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image" Target="media/image31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2.bin"/><Relationship Id="rId142" Type="http://schemas.openxmlformats.org/officeDocument/2006/relationships/image" Target="media/image62.wmf"/><Relationship Id="rId163" Type="http://schemas.openxmlformats.org/officeDocument/2006/relationships/image" Target="media/image69.wmf"/><Relationship Id="rId184" Type="http://schemas.openxmlformats.org/officeDocument/2006/relationships/oleObject" Target="embeddings/oleObject101.bin"/><Relationship Id="rId189" Type="http://schemas.openxmlformats.org/officeDocument/2006/relationships/image" Target="media/image78.wmf"/><Relationship Id="rId3" Type="http://schemas.openxmlformats.org/officeDocument/2006/relationships/styles" Target="styles.xml"/><Relationship Id="rId25" Type="http://schemas.openxmlformats.org/officeDocument/2006/relationships/image" Target="media/image9.wmf"/><Relationship Id="rId46" Type="http://schemas.openxmlformats.org/officeDocument/2006/relationships/oleObject" Target="embeddings/oleObject19.bin"/><Relationship Id="rId67" Type="http://schemas.openxmlformats.org/officeDocument/2006/relationships/oleObject" Target="embeddings/oleObject31.bin"/><Relationship Id="rId116" Type="http://schemas.openxmlformats.org/officeDocument/2006/relationships/oleObject" Target="embeddings/oleObject59.bin"/><Relationship Id="rId137" Type="http://schemas.openxmlformats.org/officeDocument/2006/relationships/oleObject" Target="embeddings/oleObject70.bin"/><Relationship Id="rId158" Type="http://schemas.openxmlformats.org/officeDocument/2006/relationships/oleObject" Target="embeddings/oleObject84.bin"/><Relationship Id="rId20" Type="http://schemas.openxmlformats.org/officeDocument/2006/relationships/oleObject" Target="embeddings/oleObject6.bin"/><Relationship Id="rId41" Type="http://schemas.openxmlformats.org/officeDocument/2006/relationships/image" Target="media/image17.wmf"/><Relationship Id="rId62" Type="http://schemas.openxmlformats.org/officeDocument/2006/relationships/oleObject" Target="embeddings/oleObject28.bin"/><Relationship Id="rId83" Type="http://schemas.openxmlformats.org/officeDocument/2006/relationships/oleObject" Target="embeddings/oleObject40.bin"/><Relationship Id="rId88" Type="http://schemas.openxmlformats.org/officeDocument/2006/relationships/image" Target="media/image38.wmf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53" Type="http://schemas.openxmlformats.org/officeDocument/2006/relationships/image" Target="media/image66.wmf"/><Relationship Id="rId174" Type="http://schemas.openxmlformats.org/officeDocument/2006/relationships/image" Target="media/image73.wmf"/><Relationship Id="rId179" Type="http://schemas.openxmlformats.org/officeDocument/2006/relationships/oleObject" Target="embeddings/oleObject98.bin"/><Relationship Id="rId195" Type="http://schemas.openxmlformats.org/officeDocument/2006/relationships/oleObject" Target="embeddings/oleObject107.bin"/><Relationship Id="rId190" Type="http://schemas.openxmlformats.org/officeDocument/2006/relationships/oleObject" Target="embeddings/oleObject104.bin"/><Relationship Id="rId204" Type="http://schemas.openxmlformats.org/officeDocument/2006/relationships/header" Target="header1.xml"/><Relationship Id="rId15" Type="http://schemas.openxmlformats.org/officeDocument/2006/relationships/image" Target="media/image4.wmf"/><Relationship Id="rId36" Type="http://schemas.openxmlformats.org/officeDocument/2006/relationships/oleObject" Target="embeddings/oleObject14.bin"/><Relationship Id="rId57" Type="http://schemas.openxmlformats.org/officeDocument/2006/relationships/image" Target="media/image24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5.bin"/><Relationship Id="rId10" Type="http://schemas.openxmlformats.org/officeDocument/2006/relationships/oleObject" Target="embeddings/oleObject1.bin"/><Relationship Id="rId31" Type="http://schemas.openxmlformats.org/officeDocument/2006/relationships/image" Target="media/image12.wmf"/><Relationship Id="rId52" Type="http://schemas.openxmlformats.org/officeDocument/2006/relationships/oleObject" Target="embeddings/oleObject22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3.wmf"/><Relationship Id="rId94" Type="http://schemas.openxmlformats.org/officeDocument/2006/relationships/image" Target="media/image41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2.wmf"/><Relationship Id="rId143" Type="http://schemas.openxmlformats.org/officeDocument/2006/relationships/oleObject" Target="embeddings/oleObject73.bin"/><Relationship Id="rId148" Type="http://schemas.openxmlformats.org/officeDocument/2006/relationships/oleObject" Target="embeddings/oleObject76.bin"/><Relationship Id="rId164" Type="http://schemas.openxmlformats.org/officeDocument/2006/relationships/oleObject" Target="embeddings/oleObject87.bin"/><Relationship Id="rId169" Type="http://schemas.openxmlformats.org/officeDocument/2006/relationships/oleObject" Target="embeddings/oleObject91.bin"/><Relationship Id="rId185" Type="http://schemas.openxmlformats.org/officeDocument/2006/relationships/image" Target="media/image7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80" Type="http://schemas.openxmlformats.org/officeDocument/2006/relationships/oleObject" Target="embeddings/oleObject99.bin"/><Relationship Id="rId26" Type="http://schemas.openxmlformats.org/officeDocument/2006/relationships/oleObject" Target="embeddings/oleObject9.bin"/><Relationship Id="rId47" Type="http://schemas.openxmlformats.org/officeDocument/2006/relationships/image" Target="media/image20.wmf"/><Relationship Id="rId68" Type="http://schemas.openxmlformats.org/officeDocument/2006/relationships/image" Target="media/image29.wmf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7.bin"/><Relationship Id="rId133" Type="http://schemas.openxmlformats.org/officeDocument/2006/relationships/oleObject" Target="embeddings/oleObject68.bin"/><Relationship Id="rId154" Type="http://schemas.openxmlformats.org/officeDocument/2006/relationships/oleObject" Target="embeddings/oleObject80.bin"/><Relationship Id="rId175" Type="http://schemas.openxmlformats.org/officeDocument/2006/relationships/oleObject" Target="embeddings/oleObject94.bin"/><Relationship Id="rId196" Type="http://schemas.openxmlformats.org/officeDocument/2006/relationships/image" Target="media/image81.wmf"/><Relationship Id="rId200" Type="http://schemas.openxmlformats.org/officeDocument/2006/relationships/image" Target="media/image8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96AA-F58E-47BF-91FB-7EFC31920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69589</Words>
  <Characters>39666</Characters>
  <Application>Microsoft Office Word</Application>
  <DocSecurity>0</DocSecurity>
  <Lines>330</Lines>
  <Paragraphs>218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Iuliia Perchuk</dc:creator>
  <cp:lastModifiedBy>Ляшенко Ірина Сергіївна</cp:lastModifiedBy>
  <cp:revision>3</cp:revision>
  <cp:lastPrinted>2018-04-03T15:58:00Z</cp:lastPrinted>
  <dcterms:created xsi:type="dcterms:W3CDTF">2018-04-04T07:48:00Z</dcterms:created>
  <dcterms:modified xsi:type="dcterms:W3CDTF">2018-04-04T07:49:00Z</dcterms:modified>
</cp:coreProperties>
</file>